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UUM1"/>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36"/>
        <w:gridCol w:w="904"/>
        <w:gridCol w:w="4106"/>
        <w:gridCol w:w="2388"/>
      </w:tblGrid>
      <w:tr w:rsidR="00561C78" w:rsidRPr="00125C94" w14:paraId="5D2C9F49" w14:textId="77777777" w:rsidTr="00680AA5">
        <w:trPr>
          <w:trHeight w:val="1008"/>
          <w:jc w:val="center"/>
        </w:trPr>
        <w:tc>
          <w:tcPr>
            <w:tcW w:w="2336" w:type="dxa"/>
            <w:vMerge w:val="restart"/>
            <w:tcBorders>
              <w:top w:val="single" w:sz="18" w:space="0" w:color="auto"/>
              <w:right w:val="nil"/>
            </w:tcBorders>
            <w:vAlign w:val="center"/>
          </w:tcPr>
          <w:p w14:paraId="507BE310" w14:textId="77777777" w:rsidR="00561C78" w:rsidRPr="00125C94" w:rsidRDefault="00561C78" w:rsidP="00680AA5">
            <w:pPr>
              <w:ind w:left="-115"/>
              <w:jc w:val="center"/>
              <w:rPr>
                <w:lang w:eastAsia="en-US"/>
              </w:rPr>
            </w:pPr>
            <w:bookmarkStart w:id="0" w:name="_Hlk48482293"/>
            <w:r w:rsidRPr="00125C94">
              <w:rPr>
                <w:noProof/>
                <w:lang w:eastAsia="en-US"/>
              </w:rPr>
              <w:drawing>
                <wp:inline distT="0" distB="0" distL="0" distR="0" wp14:anchorId="01DBDCB0" wp14:editId="4B8B7ED7">
                  <wp:extent cx="742950" cy="74295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inline>
              </w:drawing>
            </w:r>
          </w:p>
        </w:tc>
        <w:tc>
          <w:tcPr>
            <w:tcW w:w="5010" w:type="dxa"/>
            <w:gridSpan w:val="2"/>
            <w:tcBorders>
              <w:top w:val="single" w:sz="18" w:space="0" w:color="auto"/>
              <w:left w:val="nil"/>
              <w:bottom w:val="nil"/>
              <w:right w:val="nil"/>
            </w:tcBorders>
            <w:shd w:val="clear" w:color="auto" w:fill="D9E2F3" w:themeFill="accent1" w:themeFillTint="33"/>
            <w:vAlign w:val="center"/>
          </w:tcPr>
          <w:p w14:paraId="3BC2AB7D" w14:textId="6533145A" w:rsidR="00561C78" w:rsidRPr="00125C94" w:rsidRDefault="002E4D2C" w:rsidP="00680AA5">
            <w:pPr>
              <w:spacing w:before="280"/>
              <w:jc w:val="center"/>
              <w:rPr>
                <w:lang w:eastAsia="en-US"/>
              </w:rPr>
            </w:pPr>
            <w:r w:rsidRPr="002E4D2C">
              <w:rPr>
                <w:sz w:val="28"/>
                <w:szCs w:val="24"/>
                <w:lang w:eastAsia="en-US"/>
              </w:rPr>
              <w:t>Journal of Explorations in Law and Human Sciences (JELHS)</w:t>
            </w:r>
          </w:p>
        </w:tc>
        <w:tc>
          <w:tcPr>
            <w:tcW w:w="2388" w:type="dxa"/>
            <w:vMerge w:val="restart"/>
            <w:tcBorders>
              <w:top w:val="single" w:sz="18" w:space="0" w:color="auto"/>
              <w:left w:val="nil"/>
            </w:tcBorders>
            <w:vAlign w:val="center"/>
          </w:tcPr>
          <w:p w14:paraId="3639A99C" w14:textId="77777777" w:rsidR="00561C78" w:rsidRPr="00125C94" w:rsidRDefault="00561C78" w:rsidP="00680AA5">
            <w:pPr>
              <w:ind w:right="-115"/>
              <w:jc w:val="center"/>
              <w:rPr>
                <w:lang w:eastAsia="en-US"/>
              </w:rPr>
            </w:pPr>
            <w:r w:rsidRPr="00125C94">
              <w:rPr>
                <w:noProof/>
              </w:rPr>
              <w:drawing>
                <wp:inline distT="0" distB="0" distL="0" distR="0" wp14:anchorId="2E15AF3D" wp14:editId="2EAAABB5">
                  <wp:extent cx="830580" cy="830580"/>
                  <wp:effectExtent l="0" t="0" r="7620" b="7620"/>
                  <wp:docPr id="2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30580" cy="830580"/>
                          </a:xfrm>
                          <a:prstGeom prst="rect">
                            <a:avLst/>
                          </a:prstGeom>
                          <a:noFill/>
                          <a:ln>
                            <a:noFill/>
                          </a:ln>
                        </pic:spPr>
                      </pic:pic>
                    </a:graphicData>
                  </a:graphic>
                </wp:inline>
              </w:drawing>
            </w:r>
          </w:p>
        </w:tc>
      </w:tr>
      <w:tr w:rsidR="00561C78" w:rsidRPr="00125C94" w14:paraId="5899CB93" w14:textId="77777777" w:rsidTr="00680AA5">
        <w:trPr>
          <w:trHeight w:val="20"/>
          <w:jc w:val="center"/>
        </w:trPr>
        <w:tc>
          <w:tcPr>
            <w:tcW w:w="2336" w:type="dxa"/>
            <w:vMerge/>
            <w:tcBorders>
              <w:bottom w:val="single" w:sz="18" w:space="0" w:color="auto"/>
              <w:right w:val="nil"/>
            </w:tcBorders>
          </w:tcPr>
          <w:p w14:paraId="13E796A7" w14:textId="77777777" w:rsidR="00561C78" w:rsidRPr="00125C94" w:rsidRDefault="00561C78" w:rsidP="00680AA5">
            <w:pPr>
              <w:rPr>
                <w:lang w:eastAsia="en-US"/>
              </w:rPr>
            </w:pPr>
          </w:p>
        </w:tc>
        <w:tc>
          <w:tcPr>
            <w:tcW w:w="5010" w:type="dxa"/>
            <w:gridSpan w:val="2"/>
            <w:tcBorders>
              <w:top w:val="nil"/>
              <w:left w:val="nil"/>
              <w:bottom w:val="single" w:sz="18" w:space="0" w:color="auto"/>
              <w:right w:val="nil"/>
            </w:tcBorders>
            <w:shd w:val="clear" w:color="auto" w:fill="D9E2F3" w:themeFill="accent1" w:themeFillTint="33"/>
            <w:vAlign w:val="center"/>
          </w:tcPr>
          <w:p w14:paraId="368B440F" w14:textId="1429E49D" w:rsidR="00561C78" w:rsidRPr="00364526" w:rsidRDefault="00561C78" w:rsidP="003D7EC7">
            <w:pPr>
              <w:autoSpaceDE w:val="0"/>
              <w:autoSpaceDN w:val="0"/>
              <w:adjustRightInd w:val="0"/>
              <w:jc w:val="center"/>
              <w:rPr>
                <w:rFonts w:asciiTheme="majorBidi" w:hAnsiTheme="majorBidi" w:cstheme="majorBidi"/>
                <w:sz w:val="12"/>
                <w:szCs w:val="10"/>
                <w:lang w:eastAsia="en-US"/>
              </w:rPr>
            </w:pPr>
            <w:r w:rsidRPr="00AD25AF">
              <w:rPr>
                <w:rFonts w:asciiTheme="majorBidi" w:hAnsiTheme="majorBidi" w:cstheme="majorBidi"/>
                <w:sz w:val="16"/>
                <w:szCs w:val="14"/>
                <w:lang w:eastAsia="en-US"/>
              </w:rPr>
              <w:t>Journal homepage:</w:t>
            </w:r>
            <w:r w:rsidR="002E4D2C">
              <w:t xml:space="preserve"> </w:t>
            </w:r>
            <w:hyperlink r:id="rId9" w:history="1">
              <w:r w:rsidR="002E4D2C" w:rsidRPr="002E4D2C">
                <w:rPr>
                  <w:rStyle w:val="Lienhypertexte"/>
                  <w:sz w:val="16"/>
                  <w:szCs w:val="16"/>
                </w:rPr>
                <w:t>https://www.imsyp.com/index.php/JELHS</w:t>
              </w:r>
            </w:hyperlink>
          </w:p>
          <w:p w14:paraId="17BEC08E" w14:textId="77777777" w:rsidR="00561C78" w:rsidRPr="00125C94" w:rsidRDefault="00561C78" w:rsidP="00680AA5">
            <w:pPr>
              <w:spacing w:before="120"/>
              <w:jc w:val="center"/>
              <w:rPr>
                <w:color w:val="0070C0"/>
                <w:sz w:val="16"/>
                <w:szCs w:val="14"/>
                <w:lang w:eastAsia="en-US"/>
              </w:rPr>
            </w:pPr>
          </w:p>
          <w:p w14:paraId="0BEDB78B" w14:textId="38EF1666" w:rsidR="00561C78" w:rsidRPr="00125C94" w:rsidRDefault="00561C78" w:rsidP="00680AA5">
            <w:pPr>
              <w:jc w:val="center"/>
              <w:rPr>
                <w:lang w:eastAsia="en-US"/>
              </w:rPr>
            </w:pPr>
            <w:r w:rsidRPr="00125C94">
              <w:rPr>
                <w:sz w:val="16"/>
                <w:szCs w:val="14"/>
                <w:lang w:eastAsia="en-US"/>
              </w:rPr>
              <w:t xml:space="preserve">ISSN: </w:t>
            </w:r>
            <w:proofErr w:type="spellStart"/>
            <w:r w:rsidR="00364526">
              <w:rPr>
                <w:sz w:val="16"/>
                <w:szCs w:val="14"/>
                <w:lang w:eastAsia="en-US"/>
              </w:rPr>
              <w:t>xxxx</w:t>
            </w:r>
            <w:r w:rsidRPr="00125C94">
              <w:rPr>
                <w:sz w:val="16"/>
                <w:szCs w:val="14"/>
                <w:lang w:eastAsia="en-US"/>
              </w:rPr>
              <w:t>-</w:t>
            </w:r>
            <w:r w:rsidR="00364526">
              <w:rPr>
                <w:sz w:val="16"/>
                <w:szCs w:val="14"/>
                <w:lang w:eastAsia="en-US"/>
              </w:rPr>
              <w:t>xxxx</w:t>
            </w:r>
            <w:proofErr w:type="spellEnd"/>
            <w:r w:rsidRPr="00125C94">
              <w:rPr>
                <w:sz w:val="16"/>
                <w:szCs w:val="14"/>
                <w:lang w:eastAsia="en-US"/>
              </w:rPr>
              <w:t xml:space="preserve"> (Print); </w:t>
            </w:r>
            <w:proofErr w:type="spellStart"/>
            <w:r w:rsidR="00364526">
              <w:rPr>
                <w:sz w:val="16"/>
                <w:szCs w:val="14"/>
                <w:lang w:eastAsia="en-US"/>
              </w:rPr>
              <w:t>xxxx</w:t>
            </w:r>
            <w:r w:rsidRPr="00125C94">
              <w:rPr>
                <w:sz w:val="16"/>
                <w:szCs w:val="14"/>
                <w:lang w:eastAsia="en-US"/>
              </w:rPr>
              <w:t>-</w:t>
            </w:r>
            <w:r w:rsidR="00364526">
              <w:rPr>
                <w:sz w:val="16"/>
                <w:szCs w:val="14"/>
                <w:lang w:eastAsia="en-US"/>
              </w:rPr>
              <w:t>xxxx</w:t>
            </w:r>
            <w:proofErr w:type="spellEnd"/>
            <w:r w:rsidRPr="00125C94">
              <w:rPr>
                <w:sz w:val="16"/>
                <w:szCs w:val="14"/>
                <w:lang w:eastAsia="en-US"/>
              </w:rPr>
              <w:t xml:space="preserve"> (Online)</w:t>
            </w:r>
          </w:p>
        </w:tc>
        <w:tc>
          <w:tcPr>
            <w:tcW w:w="2388" w:type="dxa"/>
            <w:vMerge/>
            <w:tcBorders>
              <w:left w:val="nil"/>
              <w:bottom w:val="single" w:sz="18" w:space="0" w:color="auto"/>
            </w:tcBorders>
          </w:tcPr>
          <w:p w14:paraId="39A70C90" w14:textId="77777777" w:rsidR="00561C78" w:rsidRPr="00125C94" w:rsidRDefault="00561C78" w:rsidP="00680AA5">
            <w:pPr>
              <w:rPr>
                <w:lang w:eastAsia="en-US"/>
              </w:rPr>
            </w:pPr>
          </w:p>
        </w:tc>
      </w:tr>
      <w:tr w:rsidR="00561C78" w:rsidRPr="00125C94" w14:paraId="0149B656" w14:textId="77777777" w:rsidTr="00680AA5">
        <w:trPr>
          <w:trHeight w:val="20"/>
          <w:jc w:val="center"/>
        </w:trPr>
        <w:tc>
          <w:tcPr>
            <w:tcW w:w="9734" w:type="dxa"/>
            <w:gridSpan w:val="4"/>
            <w:tcBorders>
              <w:top w:val="nil"/>
              <w:bottom w:val="nil"/>
            </w:tcBorders>
            <w:vAlign w:val="center"/>
          </w:tcPr>
          <w:p w14:paraId="1F23A963" w14:textId="7F339D1B" w:rsidR="00561C78" w:rsidRPr="00F17BAA" w:rsidRDefault="00561C78" w:rsidP="00680AA5">
            <w:pPr>
              <w:ind w:left="-113"/>
              <w:rPr>
                <w:b/>
                <w:bCs/>
                <w:sz w:val="32"/>
                <w:szCs w:val="32"/>
                <w:lang w:val="en-GB" w:eastAsia="en-US"/>
              </w:rPr>
            </w:pPr>
            <w:r w:rsidRPr="002128D9">
              <w:rPr>
                <w:b/>
                <w:bCs/>
                <w:sz w:val="32"/>
                <w:szCs w:val="32"/>
                <w:lang w:val="en-GB" w:eastAsia="en-US"/>
              </w:rPr>
              <w:t xml:space="preserve">A </w:t>
            </w:r>
            <w:r w:rsidR="00D83369" w:rsidRPr="002128D9">
              <w:rPr>
                <w:b/>
                <w:bCs/>
                <w:sz w:val="32"/>
                <w:szCs w:val="32"/>
                <w:lang w:val="en-GB" w:eastAsia="en-US"/>
              </w:rPr>
              <w:t xml:space="preserve">Title Should </w:t>
            </w:r>
            <w:r w:rsidR="00D83369">
              <w:rPr>
                <w:b/>
                <w:bCs/>
                <w:sz w:val="32"/>
                <w:szCs w:val="32"/>
                <w:lang w:val="en-GB" w:eastAsia="en-US"/>
              </w:rPr>
              <w:t>b</w:t>
            </w:r>
            <w:r w:rsidR="00D83369" w:rsidRPr="002128D9">
              <w:rPr>
                <w:b/>
                <w:bCs/>
                <w:sz w:val="32"/>
                <w:szCs w:val="32"/>
                <w:lang w:val="en-GB" w:eastAsia="en-US"/>
              </w:rPr>
              <w:t xml:space="preserve">e the Fewest Possible Words </w:t>
            </w:r>
            <w:r w:rsidR="00A05119">
              <w:rPr>
                <w:b/>
                <w:bCs/>
                <w:sz w:val="32"/>
                <w:szCs w:val="32"/>
                <w:lang w:val="en-GB" w:eastAsia="en-US"/>
              </w:rPr>
              <w:t>t</w:t>
            </w:r>
            <w:r w:rsidR="00D83369" w:rsidRPr="002128D9">
              <w:rPr>
                <w:b/>
                <w:bCs/>
                <w:sz w:val="32"/>
                <w:szCs w:val="32"/>
                <w:lang w:val="en-GB" w:eastAsia="en-US"/>
              </w:rPr>
              <w:t xml:space="preserve">hat Accurately Describe the Content of </w:t>
            </w:r>
            <w:r w:rsidR="00D83369">
              <w:rPr>
                <w:b/>
                <w:bCs/>
                <w:sz w:val="32"/>
                <w:szCs w:val="32"/>
                <w:lang w:val="en-GB" w:eastAsia="en-US"/>
              </w:rPr>
              <w:t>t</w:t>
            </w:r>
            <w:r w:rsidR="00D83369" w:rsidRPr="002128D9">
              <w:rPr>
                <w:b/>
                <w:bCs/>
                <w:sz w:val="32"/>
                <w:szCs w:val="32"/>
                <w:lang w:val="en-GB" w:eastAsia="en-US"/>
              </w:rPr>
              <w:t xml:space="preserve">he Paper </w:t>
            </w:r>
            <w:r w:rsidRPr="00E72FEB">
              <w:rPr>
                <w:b/>
                <w:bCs/>
                <w:color w:val="C00000"/>
                <w:sz w:val="32"/>
                <w:szCs w:val="32"/>
                <w:lang w:val="en-GB" w:eastAsia="en-US"/>
              </w:rPr>
              <w:t xml:space="preserve">(Align Left, </w:t>
            </w:r>
            <w:bookmarkStart w:id="1" w:name="_Hlk63433038"/>
            <w:r w:rsidRPr="00E72FEB">
              <w:rPr>
                <w:b/>
                <w:bCs/>
                <w:color w:val="C00000"/>
                <w:sz w:val="32"/>
                <w:szCs w:val="32"/>
                <w:lang w:val="en-GB" w:eastAsia="en-US"/>
              </w:rPr>
              <w:t>Bold</w:t>
            </w:r>
            <w:bookmarkEnd w:id="1"/>
            <w:r w:rsidRPr="00E72FEB">
              <w:rPr>
                <w:b/>
                <w:bCs/>
                <w:color w:val="C00000"/>
                <w:sz w:val="32"/>
                <w:szCs w:val="32"/>
                <w:lang w:val="en-GB" w:eastAsia="en-US"/>
              </w:rPr>
              <w:t>, 16pt)</w:t>
            </w:r>
          </w:p>
          <w:p w14:paraId="3625EC6B" w14:textId="77777777" w:rsidR="00561C78" w:rsidRPr="00B43493" w:rsidRDefault="00561C78" w:rsidP="00680AA5">
            <w:pPr>
              <w:ind w:left="-113"/>
              <w:rPr>
                <w:iCs/>
                <w:sz w:val="24"/>
                <w:szCs w:val="24"/>
                <w:highlight w:val="yellow"/>
                <w:rtl/>
                <w:lang w:val="en-GB" w:eastAsia="en-US"/>
              </w:rPr>
            </w:pPr>
          </w:p>
          <w:p w14:paraId="67EB9A36" w14:textId="4D9D75E5" w:rsidR="00561C78" w:rsidRPr="00125C94" w:rsidRDefault="00561C78" w:rsidP="00680AA5">
            <w:pPr>
              <w:ind w:left="-113"/>
              <w:rPr>
                <w:iCs/>
                <w:sz w:val="24"/>
                <w:szCs w:val="24"/>
                <w:lang w:eastAsia="en-US"/>
              </w:rPr>
            </w:pPr>
            <w:bookmarkStart w:id="2" w:name="_Hlk52482662"/>
            <w:r w:rsidRPr="00B43493">
              <w:rPr>
                <w:iCs/>
                <w:sz w:val="24"/>
                <w:szCs w:val="24"/>
                <w:lang w:val="en-GB" w:eastAsia="en-US"/>
              </w:rPr>
              <w:t>First Author</w:t>
            </w:r>
            <w:r w:rsidRPr="00F834D2">
              <w:rPr>
                <w:iCs/>
                <w:sz w:val="24"/>
                <w:szCs w:val="24"/>
                <w:vertAlign w:val="superscript"/>
                <w:lang w:val="en-GB" w:eastAsia="en-US"/>
              </w:rPr>
              <w:t>1</w:t>
            </w:r>
            <w:r w:rsidRPr="00F90F43">
              <w:rPr>
                <w:rStyle w:val="Appelnotedebasdep"/>
                <w:sz w:val="24"/>
                <w:szCs w:val="24"/>
              </w:rPr>
              <w:footnoteReference w:customMarkFollows="1" w:id="1"/>
              <w:t>*</w:t>
            </w:r>
            <w:r w:rsidRPr="00B43493">
              <w:rPr>
                <w:iCs/>
                <w:sz w:val="24"/>
                <w:szCs w:val="24"/>
                <w:lang w:val="en-GB" w:eastAsia="en-US"/>
              </w:rPr>
              <w:t>, Second Author</w:t>
            </w:r>
            <w:r w:rsidRPr="00B43493">
              <w:rPr>
                <w:iCs/>
                <w:sz w:val="24"/>
                <w:szCs w:val="24"/>
                <w:vertAlign w:val="superscript"/>
                <w:lang w:val="en-GB" w:eastAsia="en-US"/>
              </w:rPr>
              <w:t>2</w:t>
            </w:r>
            <w:r w:rsidR="00E61620">
              <w:rPr>
                <w:iCs/>
                <w:sz w:val="24"/>
                <w:szCs w:val="24"/>
                <w:vertAlign w:val="superscript"/>
                <w:lang w:val="en-GB" w:eastAsia="en-US"/>
              </w:rPr>
              <w:t xml:space="preserve"> </w:t>
            </w:r>
            <w:r w:rsidR="00E61620">
              <w:rPr>
                <w:iCs/>
                <w:sz w:val="24"/>
                <w:szCs w:val="24"/>
                <w:lang w:val="en-GB" w:eastAsia="en-US"/>
              </w:rPr>
              <w:t>and</w:t>
            </w:r>
            <w:r w:rsidRPr="00B43493">
              <w:rPr>
                <w:iCs/>
                <w:sz w:val="24"/>
                <w:szCs w:val="24"/>
                <w:lang w:val="en-GB" w:eastAsia="en-US"/>
              </w:rPr>
              <w:t xml:space="preserve"> Third Author</w:t>
            </w:r>
            <w:r w:rsidRPr="00B43493">
              <w:rPr>
                <w:iCs/>
                <w:sz w:val="24"/>
                <w:szCs w:val="24"/>
                <w:vertAlign w:val="superscript"/>
                <w:lang w:val="en-GB" w:eastAsia="en-US"/>
              </w:rPr>
              <w:t>3</w:t>
            </w:r>
            <w:bookmarkEnd w:id="2"/>
            <w:r w:rsidRPr="00B43493">
              <w:rPr>
                <w:iCs/>
                <w:sz w:val="24"/>
                <w:szCs w:val="24"/>
                <w:lang w:val="en-GB" w:eastAsia="en-US"/>
              </w:rPr>
              <w:t xml:space="preserve"> </w:t>
            </w:r>
            <w:r w:rsidRPr="00E72FEB">
              <w:rPr>
                <w:iCs/>
                <w:color w:val="C00000"/>
                <w:sz w:val="24"/>
                <w:szCs w:val="24"/>
                <w:lang w:val="en-GB" w:eastAsia="en-US"/>
              </w:rPr>
              <w:t>(10 pt)</w:t>
            </w:r>
          </w:p>
          <w:p w14:paraId="5488058C" w14:textId="77777777" w:rsidR="00561C78" w:rsidRPr="005D2B54" w:rsidRDefault="00561C78" w:rsidP="00680AA5">
            <w:pPr>
              <w:rPr>
                <w:noProof/>
                <w:color w:val="FF0000"/>
                <w:sz w:val="24"/>
                <w:szCs w:val="24"/>
                <w:lang w:eastAsia="en-US"/>
              </w:rPr>
            </w:pPr>
          </w:p>
        </w:tc>
      </w:tr>
      <w:tr w:rsidR="00561C78" w:rsidRPr="00125C94" w14:paraId="38C7E89C" w14:textId="77777777" w:rsidTr="00680AA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6"/>
        </w:trPr>
        <w:tc>
          <w:tcPr>
            <w:tcW w:w="9734" w:type="dxa"/>
            <w:gridSpan w:val="4"/>
            <w:tcBorders>
              <w:top w:val="nil"/>
              <w:left w:val="nil"/>
              <w:right w:val="nil"/>
            </w:tcBorders>
          </w:tcPr>
          <w:p w14:paraId="03E4B8FE" w14:textId="77777777" w:rsidR="00561C78" w:rsidRPr="00B43493" w:rsidRDefault="00561C78" w:rsidP="00680AA5">
            <w:pPr>
              <w:ind w:left="-113"/>
              <w:rPr>
                <w:sz w:val="16"/>
                <w:szCs w:val="16"/>
                <w:lang w:val="en-GB"/>
              </w:rPr>
            </w:pPr>
            <w:r w:rsidRPr="00B43493">
              <w:rPr>
                <w:sz w:val="16"/>
                <w:szCs w:val="16"/>
                <w:vertAlign w:val="superscript"/>
                <w:lang w:val="en-GB"/>
              </w:rPr>
              <w:t>1,3</w:t>
            </w:r>
            <w:r w:rsidRPr="005D2B54">
              <w:rPr>
                <w:sz w:val="16"/>
                <w:szCs w:val="16"/>
                <w:lang w:val="en-GB"/>
              </w:rPr>
              <w:t>Department of Electronic Engineering, University of Diyala, 32001 Diyala, Iraq</w:t>
            </w:r>
            <w:r>
              <w:rPr>
                <w:sz w:val="16"/>
                <w:szCs w:val="16"/>
                <w:lang w:val="en-GB"/>
              </w:rPr>
              <w:t xml:space="preserve"> </w:t>
            </w:r>
            <w:r w:rsidRPr="00E72FEB">
              <w:rPr>
                <w:color w:val="C00000"/>
                <w:sz w:val="16"/>
                <w:szCs w:val="16"/>
                <w:lang w:val="en-GB"/>
              </w:rPr>
              <w:t>(9 pt)</w:t>
            </w:r>
          </w:p>
          <w:p w14:paraId="7899A124" w14:textId="77777777" w:rsidR="00561C78" w:rsidRPr="00125C94" w:rsidRDefault="00561C78" w:rsidP="00680AA5">
            <w:pPr>
              <w:ind w:left="-113"/>
              <w:rPr>
                <w:sz w:val="16"/>
                <w:szCs w:val="16"/>
                <w:lang w:val="en-GB"/>
              </w:rPr>
            </w:pPr>
            <w:r w:rsidRPr="00B43493">
              <w:rPr>
                <w:sz w:val="16"/>
                <w:szCs w:val="16"/>
                <w:vertAlign w:val="superscript"/>
                <w:lang w:val="en-GB"/>
              </w:rPr>
              <w:t>2</w:t>
            </w:r>
            <w:r w:rsidRPr="00B43493">
              <w:rPr>
                <w:sz w:val="16"/>
                <w:szCs w:val="16"/>
                <w:lang w:val="en-GB"/>
              </w:rPr>
              <w:t xml:space="preserve"> Department of Electrical Engineering</w:t>
            </w:r>
            <w:r w:rsidRPr="005D2B54">
              <w:rPr>
                <w:sz w:val="16"/>
                <w:szCs w:val="16"/>
                <w:lang w:val="en-GB"/>
              </w:rPr>
              <w:t>, University of</w:t>
            </w:r>
            <w:r>
              <w:t xml:space="preserve"> </w:t>
            </w:r>
            <w:r w:rsidRPr="005D2B54">
              <w:rPr>
                <w:sz w:val="16"/>
                <w:szCs w:val="16"/>
                <w:lang w:val="en-GB"/>
              </w:rPr>
              <w:t>Baghdad</w:t>
            </w:r>
            <w:r>
              <w:rPr>
                <w:rFonts w:hint="cs"/>
                <w:sz w:val="16"/>
                <w:szCs w:val="16"/>
                <w:rtl/>
                <w:lang w:val="en-GB"/>
              </w:rPr>
              <w:t>,</w:t>
            </w:r>
            <w:r w:rsidRPr="00B43493">
              <w:rPr>
                <w:sz w:val="16"/>
                <w:szCs w:val="16"/>
                <w:lang w:val="en-GB"/>
              </w:rPr>
              <w:t xml:space="preserve"> </w:t>
            </w:r>
            <w:r w:rsidRPr="005D2B54">
              <w:rPr>
                <w:sz w:val="16"/>
                <w:szCs w:val="16"/>
                <w:lang w:val="en-GB"/>
              </w:rPr>
              <w:t>Baghdad</w:t>
            </w:r>
            <w:r>
              <w:rPr>
                <w:sz w:val="16"/>
                <w:szCs w:val="16"/>
                <w:lang w:val="en-GB"/>
              </w:rPr>
              <w:t>,</w:t>
            </w:r>
            <w:r w:rsidRPr="005D2B54">
              <w:rPr>
                <w:sz w:val="16"/>
                <w:szCs w:val="16"/>
                <w:lang w:val="en-GB"/>
              </w:rPr>
              <w:t xml:space="preserve"> Iraq </w:t>
            </w:r>
            <w:r w:rsidRPr="00E72FEB">
              <w:rPr>
                <w:color w:val="C00000"/>
                <w:sz w:val="16"/>
                <w:szCs w:val="16"/>
                <w:lang w:val="en-GB"/>
              </w:rPr>
              <w:t>(9 pt)</w:t>
            </w:r>
          </w:p>
        </w:tc>
      </w:tr>
      <w:tr w:rsidR="00561C78" w:rsidRPr="00125C94" w14:paraId="0D269C39" w14:textId="77777777" w:rsidTr="00680AA5">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vAlign w:val="center"/>
          </w:tcPr>
          <w:p w14:paraId="68336CEE" w14:textId="77777777" w:rsidR="00561C78" w:rsidRPr="00125C94" w:rsidRDefault="00561C78" w:rsidP="00680AA5">
            <w:pPr>
              <w:spacing w:before="240" w:after="120"/>
              <w:rPr>
                <w:b/>
                <w:bCs/>
                <w:sz w:val="18"/>
                <w:szCs w:val="18"/>
                <w:lang w:eastAsia="en-US"/>
              </w:rPr>
            </w:pPr>
            <w:r w:rsidRPr="00125C94">
              <w:rPr>
                <w:b/>
                <w:bCs/>
                <w:sz w:val="18"/>
                <w:szCs w:val="18"/>
                <w:lang w:eastAsia="en-US"/>
              </w:rPr>
              <w:t>ARTICLE INFO</w:t>
            </w:r>
          </w:p>
        </w:tc>
        <w:tc>
          <w:tcPr>
            <w:tcW w:w="6494" w:type="dxa"/>
            <w:gridSpan w:val="2"/>
            <w:tcBorders>
              <w:top w:val="single" w:sz="12" w:space="0" w:color="auto"/>
              <w:bottom w:val="single" w:sz="12" w:space="0" w:color="auto"/>
            </w:tcBorders>
            <w:vAlign w:val="center"/>
          </w:tcPr>
          <w:p w14:paraId="17E6D283" w14:textId="77777777" w:rsidR="00561C78" w:rsidRPr="00125C94" w:rsidRDefault="00561C78" w:rsidP="00680AA5">
            <w:pPr>
              <w:spacing w:before="240" w:after="120"/>
              <w:rPr>
                <w:b/>
                <w:bCs/>
                <w:sz w:val="18"/>
                <w:szCs w:val="18"/>
                <w:lang w:eastAsia="en-US"/>
              </w:rPr>
            </w:pPr>
            <w:r w:rsidRPr="00125C94">
              <w:rPr>
                <w:b/>
                <w:bCs/>
                <w:sz w:val="18"/>
                <w:szCs w:val="18"/>
                <w:lang w:eastAsia="en-US"/>
              </w:rPr>
              <w:t>ABSTRACT</w:t>
            </w:r>
          </w:p>
        </w:tc>
      </w:tr>
      <w:tr w:rsidR="00561C78" w:rsidRPr="00125C94" w14:paraId="164DC54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tcPr>
          <w:p w14:paraId="1D43E5C4" w14:textId="77777777" w:rsidR="00561C78" w:rsidRPr="00B43493" w:rsidRDefault="00561C78" w:rsidP="00680AA5">
            <w:pPr>
              <w:spacing w:before="120"/>
              <w:rPr>
                <w:b/>
                <w:bCs/>
                <w:i/>
                <w:iCs/>
                <w:sz w:val="18"/>
                <w:szCs w:val="18"/>
              </w:rPr>
            </w:pPr>
            <w:r w:rsidRPr="00B43493">
              <w:rPr>
                <w:b/>
                <w:bCs/>
                <w:i/>
                <w:iCs/>
                <w:sz w:val="18"/>
                <w:szCs w:val="18"/>
              </w:rPr>
              <w:t>Article history:</w:t>
            </w:r>
          </w:p>
          <w:p w14:paraId="434D8D38" w14:textId="0CD3BF13" w:rsidR="00A6050C" w:rsidRPr="00A6050C" w:rsidRDefault="00A6050C" w:rsidP="00A6050C">
            <w:pPr>
              <w:rPr>
                <w:sz w:val="16"/>
                <w:szCs w:val="16"/>
              </w:rPr>
            </w:pPr>
            <w:r w:rsidRPr="00A6050C">
              <w:rPr>
                <w:sz w:val="16"/>
                <w:szCs w:val="16"/>
              </w:rPr>
              <w:t xml:space="preserve">Received </w:t>
            </w:r>
            <w:proofErr w:type="spellStart"/>
            <w:r>
              <w:rPr>
                <w:sz w:val="16"/>
                <w:szCs w:val="16"/>
              </w:rPr>
              <w:t>xxxx</w:t>
            </w:r>
            <w:proofErr w:type="spellEnd"/>
          </w:p>
          <w:p w14:paraId="112F82BA" w14:textId="2E339B26" w:rsidR="00A6050C" w:rsidRPr="00A6050C" w:rsidRDefault="00A6050C" w:rsidP="00A6050C">
            <w:pPr>
              <w:rPr>
                <w:sz w:val="16"/>
                <w:szCs w:val="16"/>
              </w:rPr>
            </w:pPr>
            <w:r w:rsidRPr="00A6050C">
              <w:rPr>
                <w:sz w:val="16"/>
                <w:szCs w:val="16"/>
              </w:rPr>
              <w:t xml:space="preserve">Revised </w:t>
            </w:r>
            <w:proofErr w:type="spellStart"/>
            <w:r>
              <w:rPr>
                <w:sz w:val="16"/>
                <w:szCs w:val="16"/>
              </w:rPr>
              <w:t>xxxx</w:t>
            </w:r>
            <w:proofErr w:type="spellEnd"/>
            <w:r w:rsidRPr="00A6050C">
              <w:rPr>
                <w:sz w:val="16"/>
                <w:szCs w:val="16"/>
              </w:rPr>
              <w:t>,</w:t>
            </w:r>
          </w:p>
          <w:p w14:paraId="66B6C3D4" w14:textId="3E8A48B8" w:rsidR="00A6050C" w:rsidRPr="00A6050C" w:rsidRDefault="00A6050C" w:rsidP="00A6050C">
            <w:pPr>
              <w:rPr>
                <w:sz w:val="16"/>
                <w:szCs w:val="16"/>
              </w:rPr>
            </w:pPr>
            <w:r w:rsidRPr="00A6050C">
              <w:rPr>
                <w:sz w:val="16"/>
                <w:szCs w:val="16"/>
              </w:rPr>
              <w:t xml:space="preserve">Accepted </w:t>
            </w:r>
            <w:proofErr w:type="spellStart"/>
            <w:r>
              <w:rPr>
                <w:sz w:val="16"/>
                <w:szCs w:val="16"/>
              </w:rPr>
              <w:t>xxxx</w:t>
            </w:r>
            <w:proofErr w:type="spellEnd"/>
            <w:r w:rsidRPr="00A6050C">
              <w:rPr>
                <w:sz w:val="16"/>
                <w:szCs w:val="16"/>
              </w:rPr>
              <w:t>,</w:t>
            </w:r>
          </w:p>
          <w:p w14:paraId="2DE2B73A" w14:textId="479678C9" w:rsidR="00561C78" w:rsidRPr="00125C94" w:rsidRDefault="00A6050C" w:rsidP="00A6050C">
            <w:pPr>
              <w:spacing w:after="120"/>
              <w:rPr>
                <w:color w:val="0000CC"/>
                <w:sz w:val="16"/>
                <w:szCs w:val="16"/>
                <w:highlight w:val="yellow"/>
              </w:rPr>
            </w:pPr>
            <w:r w:rsidRPr="00A6050C">
              <w:rPr>
                <w:sz w:val="16"/>
                <w:szCs w:val="16"/>
              </w:rPr>
              <w:t xml:space="preserve">Available online </w:t>
            </w:r>
            <w:proofErr w:type="spellStart"/>
            <w:r>
              <w:rPr>
                <w:sz w:val="16"/>
                <w:szCs w:val="16"/>
              </w:rPr>
              <w:t>xxxx</w:t>
            </w:r>
            <w:proofErr w:type="spellEnd"/>
          </w:p>
        </w:tc>
        <w:tc>
          <w:tcPr>
            <w:tcW w:w="6494" w:type="dxa"/>
            <w:gridSpan w:val="2"/>
            <w:vMerge w:val="restart"/>
            <w:tcBorders>
              <w:top w:val="single" w:sz="12" w:space="0" w:color="auto"/>
            </w:tcBorders>
            <w:vAlign w:val="center"/>
          </w:tcPr>
          <w:p w14:paraId="6D9C0A8D" w14:textId="387622C7" w:rsidR="00561C78" w:rsidRPr="00125C94" w:rsidRDefault="00561C78" w:rsidP="00680AA5">
            <w:pPr>
              <w:jc w:val="both"/>
              <w:rPr>
                <w:sz w:val="18"/>
                <w:szCs w:val="18"/>
                <w:lang w:eastAsia="en-US"/>
              </w:rPr>
            </w:pPr>
            <w:r w:rsidRPr="00B43493">
              <w:rPr>
                <w:sz w:val="18"/>
                <w:szCs w:val="18"/>
                <w:lang w:val="en-GB" w:eastAsia="en-US"/>
              </w:rPr>
              <w:t xml:space="preserve">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w:t>
            </w:r>
            <w:r w:rsidR="00AC637B" w:rsidRPr="00AC637B">
              <w:rPr>
                <w:sz w:val="18"/>
                <w:szCs w:val="18"/>
                <w:highlight w:val="yellow"/>
                <w:lang w:val="en-GB" w:eastAsia="en-US"/>
              </w:rPr>
              <w:t>150</w:t>
            </w:r>
            <w:r w:rsidRPr="00AC637B">
              <w:rPr>
                <w:sz w:val="18"/>
                <w:szCs w:val="18"/>
                <w:highlight w:val="yellow"/>
                <w:lang w:val="en-GB" w:eastAsia="en-US"/>
              </w:rPr>
              <w:t xml:space="preserve"> </w:t>
            </w:r>
            <w:r w:rsidRPr="00FD3D94">
              <w:rPr>
                <w:sz w:val="18"/>
                <w:szCs w:val="18"/>
                <w:highlight w:val="yellow"/>
                <w:lang w:val="en-GB" w:eastAsia="en-US"/>
              </w:rPr>
              <w:t>to 250</w:t>
            </w:r>
            <w:r w:rsidRPr="00B43493">
              <w:rPr>
                <w:sz w:val="18"/>
                <w:szCs w:val="18"/>
                <w:lang w:val="en-GB" w:eastAsia="en-US"/>
              </w:rPr>
              <w:t xml:space="preserve"> words in length. </w:t>
            </w:r>
            <w:r w:rsidRPr="00FD3D94">
              <w:rPr>
                <w:sz w:val="18"/>
                <w:szCs w:val="18"/>
                <w:highlight w:val="yellow"/>
                <w:lang w:val="en-GB" w:eastAsia="en-US"/>
              </w:rPr>
              <w:t>The abstract should be written in the past tense</w:t>
            </w:r>
            <w:r w:rsidRPr="00B43493">
              <w:rPr>
                <w:sz w:val="18"/>
                <w:szCs w:val="18"/>
                <w:lang w:val="en-GB" w:eastAsia="en-US"/>
              </w:rPr>
              <w:t xml:space="preserv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 </w:t>
            </w:r>
            <w:r w:rsidRPr="00E72FEB">
              <w:rPr>
                <w:color w:val="C00000"/>
                <w:sz w:val="18"/>
                <w:szCs w:val="18"/>
                <w:lang w:val="en-GB" w:eastAsia="en-US"/>
              </w:rPr>
              <w:t>(9 pt).</w:t>
            </w:r>
          </w:p>
        </w:tc>
      </w:tr>
      <w:tr w:rsidR="00561C78" w:rsidRPr="00125C94" w14:paraId="07AA09C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nil"/>
            </w:tcBorders>
            <w:vAlign w:val="center"/>
          </w:tcPr>
          <w:p w14:paraId="4096DB09" w14:textId="77777777" w:rsidR="00561C78" w:rsidRPr="00125C94" w:rsidRDefault="00561C78" w:rsidP="00680AA5">
            <w:pPr>
              <w:rPr>
                <w:b/>
                <w:bCs/>
                <w:i/>
                <w:iCs/>
                <w:sz w:val="18"/>
                <w:szCs w:val="18"/>
                <w:lang w:eastAsia="en-US"/>
              </w:rPr>
            </w:pPr>
            <w:r w:rsidRPr="00125C94">
              <w:rPr>
                <w:b/>
                <w:bCs/>
                <w:i/>
                <w:iCs/>
                <w:sz w:val="18"/>
                <w:szCs w:val="18"/>
              </w:rPr>
              <w:t>Keywords:</w:t>
            </w:r>
          </w:p>
        </w:tc>
        <w:tc>
          <w:tcPr>
            <w:tcW w:w="6494" w:type="dxa"/>
            <w:gridSpan w:val="2"/>
            <w:vMerge/>
            <w:vAlign w:val="center"/>
          </w:tcPr>
          <w:p w14:paraId="765DCDB8" w14:textId="77777777" w:rsidR="00561C78" w:rsidRPr="00125C94" w:rsidRDefault="00561C78" w:rsidP="00680AA5">
            <w:pPr>
              <w:rPr>
                <w:b/>
                <w:bCs/>
                <w:sz w:val="18"/>
                <w:szCs w:val="18"/>
                <w:lang w:eastAsia="en-US"/>
              </w:rPr>
            </w:pPr>
          </w:p>
        </w:tc>
      </w:tr>
      <w:tr w:rsidR="00561C78" w:rsidRPr="00125C94" w14:paraId="18ACFCC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56275BE6" w14:textId="63404316" w:rsidR="00561C78" w:rsidRPr="00125C94" w:rsidRDefault="00561C78" w:rsidP="00680AA5">
            <w:pPr>
              <w:rPr>
                <w:b/>
                <w:bCs/>
                <w:i/>
                <w:iCs/>
                <w:sz w:val="18"/>
                <w:szCs w:val="18"/>
              </w:rPr>
            </w:pPr>
            <w:r w:rsidRPr="00B43493">
              <w:rPr>
                <w:color w:val="000000" w:themeColor="text1"/>
                <w:sz w:val="18"/>
                <w:szCs w:val="18"/>
              </w:rPr>
              <w:t>First keyword</w:t>
            </w:r>
          </w:p>
        </w:tc>
        <w:tc>
          <w:tcPr>
            <w:tcW w:w="6494" w:type="dxa"/>
            <w:gridSpan w:val="2"/>
            <w:vMerge/>
            <w:vAlign w:val="center"/>
          </w:tcPr>
          <w:p w14:paraId="3EFD5B86" w14:textId="77777777" w:rsidR="00561C78" w:rsidRPr="00125C94" w:rsidRDefault="00561C78" w:rsidP="00680AA5">
            <w:pPr>
              <w:rPr>
                <w:b/>
                <w:bCs/>
                <w:sz w:val="18"/>
                <w:szCs w:val="18"/>
                <w:lang w:eastAsia="en-US"/>
              </w:rPr>
            </w:pPr>
          </w:p>
        </w:tc>
      </w:tr>
      <w:tr w:rsidR="00561C78" w:rsidRPr="00125C94" w14:paraId="4FF4BEB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052AA1C1" w14:textId="2FC9AC9B" w:rsidR="00561C78" w:rsidRPr="00125C94" w:rsidRDefault="00561C78" w:rsidP="00680AA5">
            <w:pPr>
              <w:rPr>
                <w:b/>
                <w:bCs/>
                <w:i/>
                <w:iCs/>
                <w:sz w:val="18"/>
                <w:szCs w:val="18"/>
              </w:rPr>
            </w:pPr>
            <w:r w:rsidRPr="00B43493">
              <w:rPr>
                <w:color w:val="000000" w:themeColor="text1"/>
                <w:sz w:val="18"/>
                <w:szCs w:val="18"/>
              </w:rPr>
              <w:t>Second keyword</w:t>
            </w:r>
          </w:p>
        </w:tc>
        <w:tc>
          <w:tcPr>
            <w:tcW w:w="6494" w:type="dxa"/>
            <w:gridSpan w:val="2"/>
            <w:vMerge/>
            <w:vAlign w:val="center"/>
          </w:tcPr>
          <w:p w14:paraId="4F8C2F05" w14:textId="77777777" w:rsidR="00561C78" w:rsidRPr="00125C94" w:rsidRDefault="00561C78" w:rsidP="00680AA5">
            <w:pPr>
              <w:rPr>
                <w:b/>
                <w:bCs/>
                <w:sz w:val="18"/>
                <w:szCs w:val="18"/>
                <w:lang w:eastAsia="en-US"/>
              </w:rPr>
            </w:pPr>
          </w:p>
        </w:tc>
      </w:tr>
      <w:tr w:rsidR="00561C78" w:rsidRPr="00125C94" w14:paraId="3879A440"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A08D488" w14:textId="321806D0" w:rsidR="00561C78" w:rsidRPr="00125C94" w:rsidRDefault="00561C78" w:rsidP="00680AA5">
            <w:pPr>
              <w:rPr>
                <w:b/>
                <w:bCs/>
                <w:i/>
                <w:iCs/>
                <w:sz w:val="18"/>
                <w:szCs w:val="18"/>
              </w:rPr>
            </w:pPr>
            <w:r w:rsidRPr="00B43493">
              <w:rPr>
                <w:color w:val="000000" w:themeColor="text1"/>
                <w:sz w:val="18"/>
                <w:szCs w:val="18"/>
              </w:rPr>
              <w:t>Third keyword</w:t>
            </w:r>
          </w:p>
        </w:tc>
        <w:tc>
          <w:tcPr>
            <w:tcW w:w="6494" w:type="dxa"/>
            <w:gridSpan w:val="2"/>
            <w:vMerge/>
            <w:vAlign w:val="center"/>
          </w:tcPr>
          <w:p w14:paraId="4FCE4D55" w14:textId="77777777" w:rsidR="00561C78" w:rsidRPr="00125C94" w:rsidRDefault="00561C78" w:rsidP="00680AA5">
            <w:pPr>
              <w:rPr>
                <w:b/>
                <w:bCs/>
                <w:sz w:val="18"/>
                <w:szCs w:val="18"/>
                <w:lang w:eastAsia="en-US"/>
              </w:rPr>
            </w:pPr>
          </w:p>
        </w:tc>
      </w:tr>
      <w:tr w:rsidR="00561C78" w:rsidRPr="00125C94" w14:paraId="3A1DFB1D"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7D328EEC" w14:textId="79E866D2" w:rsidR="00561C78" w:rsidRPr="00125C94" w:rsidRDefault="00561C78" w:rsidP="00680AA5">
            <w:pPr>
              <w:rPr>
                <w:b/>
                <w:bCs/>
                <w:i/>
                <w:iCs/>
                <w:sz w:val="18"/>
                <w:szCs w:val="18"/>
              </w:rPr>
            </w:pPr>
            <w:r w:rsidRPr="00B43493">
              <w:rPr>
                <w:color w:val="000000" w:themeColor="text1"/>
                <w:sz w:val="18"/>
                <w:szCs w:val="18"/>
              </w:rPr>
              <w:t>Fourth keyword</w:t>
            </w:r>
          </w:p>
        </w:tc>
        <w:tc>
          <w:tcPr>
            <w:tcW w:w="6494" w:type="dxa"/>
            <w:gridSpan w:val="2"/>
            <w:vMerge/>
            <w:vAlign w:val="center"/>
          </w:tcPr>
          <w:p w14:paraId="17A1ED6C" w14:textId="77777777" w:rsidR="00561C78" w:rsidRPr="00125C94" w:rsidRDefault="00561C78" w:rsidP="00680AA5">
            <w:pPr>
              <w:rPr>
                <w:b/>
                <w:bCs/>
                <w:sz w:val="18"/>
                <w:szCs w:val="18"/>
                <w:lang w:eastAsia="en-US"/>
              </w:rPr>
            </w:pPr>
          </w:p>
        </w:tc>
      </w:tr>
      <w:tr w:rsidR="00561C78" w:rsidRPr="00125C94" w14:paraId="090805E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E5892AC" w14:textId="5A276957" w:rsidR="00561C78" w:rsidRPr="00B43493" w:rsidRDefault="00561C78" w:rsidP="00680AA5">
            <w:pPr>
              <w:rPr>
                <w:color w:val="000000" w:themeColor="text1"/>
                <w:sz w:val="18"/>
                <w:szCs w:val="18"/>
              </w:rPr>
            </w:pPr>
            <w:r w:rsidRPr="00B43493">
              <w:rPr>
                <w:color w:val="000000" w:themeColor="text1"/>
                <w:sz w:val="18"/>
                <w:szCs w:val="18"/>
              </w:rPr>
              <w:t>Fifth keyword</w:t>
            </w:r>
          </w:p>
        </w:tc>
        <w:tc>
          <w:tcPr>
            <w:tcW w:w="6494" w:type="dxa"/>
            <w:gridSpan w:val="2"/>
            <w:vMerge/>
            <w:vAlign w:val="center"/>
          </w:tcPr>
          <w:p w14:paraId="36FFA920" w14:textId="77777777" w:rsidR="00561C78" w:rsidRPr="00125C94" w:rsidRDefault="00561C78" w:rsidP="00680AA5">
            <w:pPr>
              <w:rPr>
                <w:b/>
                <w:bCs/>
                <w:sz w:val="18"/>
                <w:szCs w:val="18"/>
                <w:lang w:eastAsia="en-US"/>
              </w:rPr>
            </w:pPr>
          </w:p>
        </w:tc>
      </w:tr>
      <w:tr w:rsidR="00561C78" w:rsidRPr="00125C94" w14:paraId="5F21DBA4" w14:textId="77777777" w:rsidTr="00680AA5">
        <w:tblPrEx>
          <w:tblBorders>
            <w:bottom w:val="single" w:sz="4" w:space="0" w:color="auto"/>
            <w:insideV w:val="none" w:sz="0" w:space="0" w:color="auto"/>
          </w:tblBorders>
        </w:tblPrEx>
        <w:trPr>
          <w:jc w:val="center"/>
        </w:trPr>
        <w:tc>
          <w:tcPr>
            <w:tcW w:w="3240" w:type="dxa"/>
            <w:gridSpan w:val="2"/>
            <w:tcBorders>
              <w:top w:val="nil"/>
              <w:bottom w:val="single" w:sz="12" w:space="0" w:color="auto"/>
            </w:tcBorders>
            <w:vAlign w:val="center"/>
          </w:tcPr>
          <w:p w14:paraId="2146BDFD" w14:textId="350117E1" w:rsidR="00561C78" w:rsidRPr="00B43493" w:rsidRDefault="00561C78" w:rsidP="00680AA5">
            <w:pPr>
              <w:spacing w:after="120"/>
              <w:rPr>
                <w:color w:val="000000" w:themeColor="text1"/>
                <w:sz w:val="18"/>
                <w:szCs w:val="18"/>
              </w:rPr>
            </w:pPr>
          </w:p>
        </w:tc>
        <w:tc>
          <w:tcPr>
            <w:tcW w:w="6494" w:type="dxa"/>
            <w:gridSpan w:val="2"/>
            <w:vMerge/>
            <w:tcBorders>
              <w:bottom w:val="single" w:sz="12" w:space="0" w:color="auto"/>
            </w:tcBorders>
            <w:vAlign w:val="bottom"/>
          </w:tcPr>
          <w:p w14:paraId="31F35573" w14:textId="77777777" w:rsidR="00561C78" w:rsidRPr="00125C94" w:rsidRDefault="00561C78" w:rsidP="00680AA5">
            <w:pPr>
              <w:spacing w:after="120"/>
              <w:jc w:val="right"/>
              <w:rPr>
                <w:b/>
                <w:bCs/>
                <w:sz w:val="18"/>
                <w:szCs w:val="18"/>
                <w:lang w:eastAsia="en-US"/>
              </w:rPr>
            </w:pPr>
          </w:p>
        </w:tc>
      </w:tr>
    </w:tbl>
    <w:p w14:paraId="30F40BA1" w14:textId="77777777" w:rsidR="00561C78" w:rsidRDefault="00561C78" w:rsidP="00561C78">
      <w:pPr>
        <w:rPr>
          <w:sz w:val="24"/>
          <w:szCs w:val="24"/>
          <w:lang w:val="en-US" w:eastAsia="en-US"/>
        </w:rPr>
      </w:pPr>
    </w:p>
    <w:p w14:paraId="1D6EEC4B" w14:textId="77777777" w:rsidR="00561C78" w:rsidRPr="00125C94" w:rsidRDefault="00561C78" w:rsidP="00561C78">
      <w:pPr>
        <w:rPr>
          <w:sz w:val="24"/>
          <w:szCs w:val="24"/>
          <w:lang w:val="en-US" w:eastAsia="en-US"/>
        </w:rPr>
        <w:sectPr w:rsidR="00561C78" w:rsidRPr="00125C94" w:rsidSect="00561C78">
          <w:headerReference w:type="default" r:id="rId10"/>
          <w:footerReference w:type="default" r:id="rId11"/>
          <w:headerReference w:type="first" r:id="rId12"/>
          <w:footerReference w:type="first" r:id="rId13"/>
          <w:pgSz w:w="11906" w:h="16838"/>
          <w:pgMar w:top="1440" w:right="1080" w:bottom="1440" w:left="1080" w:header="576" w:footer="360" w:gutter="0"/>
          <w:pgNumType w:start="1"/>
          <w:cols w:space="708"/>
          <w:titlePg/>
          <w:docGrid w:linePitch="360"/>
        </w:sectPr>
      </w:pPr>
    </w:p>
    <w:bookmarkEnd w:id="0"/>
    <w:p w14:paraId="3EBFCEF6" w14:textId="78F3F62F" w:rsidR="00723C81" w:rsidRPr="00723C81" w:rsidRDefault="00561C78" w:rsidP="00723C81">
      <w:pPr>
        <w:spacing w:after="200"/>
        <w:rPr>
          <w:rFonts w:eastAsia="Calibri"/>
          <w:b/>
          <w:bCs/>
          <w:color w:val="C00000"/>
          <w:sz w:val="24"/>
          <w:szCs w:val="24"/>
          <w:lang w:val="en-SG" w:eastAsia="en-US"/>
        </w:rPr>
      </w:pPr>
      <w:r w:rsidRPr="00125C94">
        <w:rPr>
          <w:rFonts w:eastAsia="Calibri"/>
          <w:b/>
          <w:sz w:val="24"/>
          <w:szCs w:val="24"/>
          <w:lang w:val="en-SG" w:eastAsia="en-US"/>
        </w:rPr>
        <w:t>1. Introduction</w:t>
      </w:r>
      <w:r>
        <w:rPr>
          <w:rFonts w:eastAsia="Calibri"/>
          <w:b/>
          <w:sz w:val="24"/>
          <w:szCs w:val="24"/>
          <w:lang w:val="en-SG" w:eastAsia="en-US"/>
        </w:rPr>
        <w:t xml:space="preserve"> </w:t>
      </w:r>
      <w:r w:rsidRPr="00E72FEB">
        <w:rPr>
          <w:rFonts w:eastAsia="Calibri"/>
          <w:b/>
          <w:bCs/>
          <w:color w:val="C00000"/>
          <w:sz w:val="24"/>
          <w:szCs w:val="24"/>
          <w:lang w:val="en-SG" w:eastAsia="en-US"/>
        </w:rPr>
        <w:t>(Bold, 12 pt)</w:t>
      </w:r>
    </w:p>
    <w:p w14:paraId="15D95ADB" w14:textId="77777777" w:rsidR="00561C78" w:rsidRDefault="00561C78" w:rsidP="00561C78">
      <w:pPr>
        <w:ind w:firstLine="360"/>
        <w:jc w:val="both"/>
        <w:rPr>
          <w:rFonts w:eastAsia="Calibri"/>
          <w:sz w:val="24"/>
          <w:szCs w:val="24"/>
          <w:lang w:val="en-US" w:eastAsia="en-US"/>
        </w:rPr>
      </w:pPr>
      <w:r w:rsidRPr="00903730">
        <w:rPr>
          <w:rFonts w:eastAsia="Calibri"/>
          <w:sz w:val="24"/>
          <w:szCs w:val="24"/>
          <w:lang w:val="en-US" w:eastAsia="en-US"/>
        </w:rPr>
        <w:t xml:space="preserve">The main text format consists of a two column on A4 paper, single space, Time New Roman </w:t>
      </w:r>
      <w:bookmarkStart w:id="4" w:name="_Hlk63429927"/>
      <w:r w:rsidRPr="00903730">
        <w:rPr>
          <w:rFonts w:eastAsia="Calibri"/>
          <w:sz w:val="24"/>
          <w:szCs w:val="24"/>
          <w:lang w:val="en-US" w:eastAsia="en-US"/>
        </w:rPr>
        <w:t>12pt</w:t>
      </w:r>
      <w:bookmarkEnd w:id="4"/>
      <w:r w:rsidRPr="00903730">
        <w:rPr>
          <w:rFonts w:eastAsia="Calibri"/>
          <w:sz w:val="24"/>
          <w:szCs w:val="24"/>
          <w:lang w:val="en-US" w:eastAsia="en-US"/>
        </w:rPr>
        <w:t>.</w:t>
      </w:r>
      <w:r>
        <w:rPr>
          <w:rFonts w:eastAsia="Calibri"/>
          <w:sz w:val="24"/>
          <w:szCs w:val="24"/>
          <w:lang w:val="en-US" w:eastAsia="en-US"/>
        </w:rPr>
        <w:t xml:space="preserve"> </w:t>
      </w:r>
      <w:r w:rsidRPr="00903730">
        <w:rPr>
          <w:rFonts w:eastAsia="Calibri"/>
          <w:sz w:val="24"/>
          <w:szCs w:val="24"/>
          <w:lang w:val="en-US" w:eastAsia="en-US"/>
        </w:rPr>
        <w:t xml:space="preserve"> </w:t>
      </w:r>
    </w:p>
    <w:p w14:paraId="4E7F36F5" w14:textId="77777777" w:rsidR="00561C78" w:rsidRDefault="00561C78" w:rsidP="00561C78">
      <w:pPr>
        <w:ind w:firstLine="360"/>
        <w:jc w:val="both"/>
        <w:rPr>
          <w:rFonts w:eastAsia="Calibri"/>
          <w:sz w:val="24"/>
          <w:szCs w:val="24"/>
          <w:lang w:val="en-US" w:eastAsia="en-US"/>
        </w:rPr>
      </w:pPr>
      <w:r w:rsidRPr="00903730">
        <w:rPr>
          <w:rFonts w:eastAsia="Calibri"/>
          <w:sz w:val="24"/>
          <w:szCs w:val="24"/>
          <w:lang w:val="en-US" w:eastAsia="en-US"/>
        </w:rPr>
        <w:t>The Introduction should provide a clear background, a clear statement of the problem, the relevant literature on the subject, the proposed approach or solution, and the new value of research which it is innovation. It should be understandable to colleagues from a broad range of scientific disciplines. Organization and citation of the bibliography are made in sign [1, 2] and so on.</w:t>
      </w:r>
    </w:p>
    <w:p w14:paraId="016C4613" w14:textId="77777777" w:rsidR="00561C78" w:rsidRPr="00125C94" w:rsidRDefault="00561C78" w:rsidP="00561C78">
      <w:pPr>
        <w:spacing w:after="200"/>
        <w:ind w:firstLine="360"/>
        <w:jc w:val="both"/>
        <w:rPr>
          <w:rFonts w:eastAsia="Calibri"/>
          <w:sz w:val="24"/>
          <w:szCs w:val="24"/>
          <w:lang w:val="en-US" w:eastAsia="en-US"/>
        </w:rPr>
      </w:pPr>
      <w:r w:rsidRPr="004757BF">
        <w:rPr>
          <w:rFonts w:eastAsia="Calibri"/>
          <w:sz w:val="24"/>
          <w:szCs w:val="24"/>
          <w:lang w:val="en-US" w:eastAsia="en-US"/>
        </w:rPr>
        <w:t xml:space="preserve">Literature review that has been done author used in </w:t>
      </w:r>
      <w:r>
        <w:rPr>
          <w:rFonts w:eastAsia="Calibri"/>
          <w:sz w:val="24"/>
          <w:szCs w:val="24"/>
          <w:lang w:val="en-US" w:eastAsia="en-US"/>
        </w:rPr>
        <w:t xml:space="preserve">section of </w:t>
      </w:r>
      <w:r w:rsidRPr="004757BF">
        <w:rPr>
          <w:rFonts w:eastAsia="Calibri"/>
          <w:sz w:val="24"/>
          <w:szCs w:val="24"/>
          <w:lang w:val="en-US" w:eastAsia="en-US"/>
        </w:rPr>
        <w:t xml:space="preserve">"Introduction" to explain the difference of the manuscript with other papers, </w:t>
      </w:r>
      <w:r w:rsidRPr="004757BF">
        <w:rPr>
          <w:rFonts w:eastAsia="Calibri"/>
          <w:sz w:val="24"/>
          <w:szCs w:val="24"/>
          <w:lang w:val="en-US" w:eastAsia="en-US"/>
        </w:rPr>
        <w:t xml:space="preserve">that it is innovative, it is used in the </w:t>
      </w:r>
      <w:r>
        <w:rPr>
          <w:rFonts w:eastAsia="Calibri"/>
          <w:sz w:val="24"/>
          <w:szCs w:val="24"/>
          <w:lang w:val="en-US" w:eastAsia="en-US"/>
        </w:rPr>
        <w:t xml:space="preserve">section </w:t>
      </w:r>
      <w:r w:rsidRPr="004757BF">
        <w:rPr>
          <w:rFonts w:eastAsia="Calibri"/>
          <w:sz w:val="24"/>
          <w:szCs w:val="24"/>
          <w:lang w:val="en-US" w:eastAsia="en-US"/>
        </w:rPr>
        <w:t xml:space="preserve">"Research Method" to describe the step of research and used in the </w:t>
      </w:r>
      <w:r>
        <w:rPr>
          <w:rFonts w:eastAsia="Calibri"/>
          <w:sz w:val="24"/>
          <w:szCs w:val="24"/>
          <w:lang w:val="en-US" w:eastAsia="en-US"/>
        </w:rPr>
        <w:t xml:space="preserve">section </w:t>
      </w:r>
      <w:r w:rsidRPr="004757BF">
        <w:rPr>
          <w:rFonts w:eastAsia="Calibri"/>
          <w:sz w:val="24"/>
          <w:szCs w:val="24"/>
          <w:lang w:val="en-US" w:eastAsia="en-US"/>
        </w:rPr>
        <w:t>"Results and Discussion" to support the analysis of the results [</w:t>
      </w:r>
      <w:r>
        <w:rPr>
          <w:rFonts w:eastAsia="Calibri"/>
          <w:sz w:val="24"/>
          <w:szCs w:val="24"/>
          <w:lang w:val="en-US" w:eastAsia="en-US"/>
        </w:rPr>
        <w:t>3</w:t>
      </w:r>
      <w:r w:rsidRPr="004757BF">
        <w:rPr>
          <w:rFonts w:eastAsia="Calibri"/>
          <w:sz w:val="24"/>
          <w:szCs w:val="24"/>
          <w:lang w:val="en-US" w:eastAsia="en-US"/>
        </w:rPr>
        <w:t xml:space="preserve">]. </w:t>
      </w:r>
    </w:p>
    <w:p w14:paraId="31C8FE0D" w14:textId="77777777" w:rsidR="00561C78" w:rsidRPr="00E72FEB" w:rsidRDefault="00561C78" w:rsidP="00561C78">
      <w:pPr>
        <w:spacing w:after="200"/>
        <w:jc w:val="both"/>
        <w:rPr>
          <w:rFonts w:eastAsia="Calibri"/>
          <w:b/>
          <w:color w:val="C00000"/>
          <w:sz w:val="24"/>
          <w:szCs w:val="24"/>
          <w:lang w:val="en-US" w:eastAsia="en-US"/>
        </w:rPr>
      </w:pPr>
      <w:r w:rsidRPr="00125C94">
        <w:rPr>
          <w:rFonts w:eastAsia="Calibri"/>
          <w:b/>
          <w:sz w:val="24"/>
          <w:szCs w:val="24"/>
          <w:lang w:val="en-US" w:eastAsia="en-US"/>
        </w:rPr>
        <w:t>2. Methodology</w:t>
      </w:r>
      <w:r>
        <w:rPr>
          <w:rFonts w:eastAsia="Calibri"/>
          <w:b/>
          <w:sz w:val="24"/>
          <w:szCs w:val="24"/>
          <w:lang w:val="en-US" w:eastAsia="en-US"/>
        </w:rPr>
        <w:t xml:space="preserve"> </w:t>
      </w:r>
      <w:r w:rsidRPr="00E72FEB">
        <w:rPr>
          <w:rFonts w:eastAsia="Calibri"/>
          <w:b/>
          <w:bCs/>
          <w:color w:val="C00000"/>
          <w:sz w:val="24"/>
          <w:szCs w:val="24"/>
          <w:lang w:val="en-SG" w:eastAsia="en-US"/>
        </w:rPr>
        <w:t>(Bold, 12 pt)</w:t>
      </w:r>
    </w:p>
    <w:p w14:paraId="06C70694" w14:textId="05FDF473" w:rsidR="00561C78" w:rsidRDefault="00561C78" w:rsidP="00561C78">
      <w:pPr>
        <w:ind w:firstLine="369"/>
        <w:jc w:val="both"/>
        <w:rPr>
          <w:rFonts w:eastAsia="Calibri"/>
          <w:sz w:val="24"/>
          <w:szCs w:val="24"/>
          <w:lang w:val="en-US" w:eastAsia="en-US"/>
        </w:rPr>
      </w:pPr>
      <w:r w:rsidRPr="00B64B85">
        <w:rPr>
          <w:rFonts w:eastAsia="Calibri"/>
          <w:sz w:val="24"/>
          <w:szCs w:val="24"/>
          <w:lang w:val="en-US" w:eastAsia="en-US"/>
        </w:rPr>
        <w:t>Explaining research chronological, including research design, research procedure (in the form of algorithms, Pseudocode or other), how to test and data acquisition [</w:t>
      </w:r>
      <w:r>
        <w:rPr>
          <w:rFonts w:eastAsia="Calibri"/>
          <w:sz w:val="24"/>
          <w:szCs w:val="24"/>
          <w:lang w:val="en-US" w:eastAsia="en-US"/>
        </w:rPr>
        <w:t>1</w:t>
      </w:r>
      <w:r w:rsidRPr="00B64B85">
        <w:rPr>
          <w:rFonts w:eastAsia="Calibri"/>
          <w:sz w:val="24"/>
          <w:szCs w:val="24"/>
          <w:lang w:val="en-US" w:eastAsia="en-US"/>
        </w:rPr>
        <w:t>-3]. The description of the course of research should be supported references, so the explanation can be accepted scientifically [2, 4].</w:t>
      </w:r>
      <w:r w:rsidRPr="00125C94">
        <w:rPr>
          <w:rFonts w:eastAsia="Calibri"/>
          <w:sz w:val="24"/>
          <w:szCs w:val="24"/>
          <w:lang w:val="en-US" w:eastAsia="en-US"/>
        </w:rPr>
        <w:t xml:space="preserve"> </w:t>
      </w:r>
      <w:r>
        <w:rPr>
          <w:rFonts w:eastAsia="Calibri"/>
          <w:sz w:val="24"/>
          <w:szCs w:val="24"/>
          <w:lang w:val="en-US" w:eastAsia="en-US"/>
        </w:rPr>
        <w:t>T</w:t>
      </w:r>
      <w:r w:rsidRPr="00FB4FD5">
        <w:rPr>
          <w:rFonts w:eastAsia="Calibri"/>
          <w:sz w:val="24"/>
          <w:szCs w:val="24"/>
          <w:lang w:val="en-US" w:eastAsia="en-US"/>
        </w:rPr>
        <w:t>ables and Figures are presented in</w:t>
      </w:r>
      <w:r w:rsidRPr="007625B5">
        <w:rPr>
          <w:rFonts w:eastAsia="Calibri"/>
          <w:sz w:val="24"/>
          <w:szCs w:val="24"/>
          <w:lang w:val="en-US" w:eastAsia="en-US"/>
        </w:rPr>
        <w:t xml:space="preserve"> </w:t>
      </w:r>
      <w:r w:rsidRPr="00FB4FD5">
        <w:rPr>
          <w:rFonts w:eastAsia="Calibri"/>
          <w:sz w:val="24"/>
          <w:szCs w:val="24"/>
          <w:lang w:val="en-US" w:eastAsia="en-US"/>
        </w:rPr>
        <w:t>center as shown in Table 1 and Figure 1</w:t>
      </w:r>
      <w:r>
        <w:rPr>
          <w:rFonts w:eastAsia="Calibri"/>
          <w:sz w:val="24"/>
          <w:szCs w:val="24"/>
          <w:lang w:val="en-US" w:eastAsia="en-US"/>
        </w:rPr>
        <w:t xml:space="preserve">. </w:t>
      </w:r>
    </w:p>
    <w:p w14:paraId="1C54102E" w14:textId="77777777" w:rsidR="00561C78" w:rsidRDefault="00561C78" w:rsidP="00561C78">
      <w:pPr>
        <w:spacing w:after="200"/>
        <w:ind w:firstLine="369"/>
        <w:jc w:val="both"/>
        <w:rPr>
          <w:rFonts w:eastAsia="Calibri"/>
          <w:sz w:val="24"/>
          <w:szCs w:val="24"/>
          <w:lang w:val="en-US" w:eastAsia="en-US"/>
        </w:rPr>
        <w:sectPr w:rsidR="00561C78" w:rsidSect="00FD3D94">
          <w:type w:val="continuous"/>
          <w:pgSz w:w="11906" w:h="16838"/>
          <w:pgMar w:top="1440" w:right="1077" w:bottom="1440" w:left="1077" w:header="578" w:footer="357" w:gutter="0"/>
          <w:cols w:num="2" w:space="566"/>
          <w:titlePg/>
          <w:docGrid w:linePitch="360"/>
        </w:sectPr>
      </w:pPr>
    </w:p>
    <w:p w14:paraId="5FFD7D94" w14:textId="77777777" w:rsidR="00561C78" w:rsidRDefault="00561C78" w:rsidP="00561C78">
      <w:pPr>
        <w:spacing w:after="200"/>
        <w:ind w:firstLine="369"/>
        <w:jc w:val="center"/>
        <w:rPr>
          <w:rFonts w:eastAsia="Calibri"/>
          <w:sz w:val="24"/>
          <w:szCs w:val="24"/>
          <w:lang w:val="en-US" w:eastAsia="en-US"/>
        </w:rPr>
      </w:pPr>
      <w:r>
        <w:rPr>
          <w:noProof/>
          <w:lang w:val="en-US" w:eastAsia="en-US"/>
        </w:rPr>
        <w:lastRenderedPageBreak/>
        <w:drawing>
          <wp:inline distT="0" distB="0" distL="0" distR="0" wp14:anchorId="757C3B40" wp14:editId="2661E207">
            <wp:extent cx="4691743" cy="2547257"/>
            <wp:effectExtent l="0" t="0" r="13970" b="571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C77630" w14:textId="77777777" w:rsidR="00561C78" w:rsidRPr="00FB4FD5" w:rsidRDefault="00561C78" w:rsidP="00561C78">
      <w:pPr>
        <w:spacing w:after="400"/>
        <w:ind w:firstLine="369"/>
        <w:jc w:val="center"/>
        <w:rPr>
          <w:rFonts w:eastAsia="Calibri"/>
          <w:lang w:val="en-US" w:eastAsia="en-US"/>
        </w:rPr>
      </w:pPr>
      <w:r w:rsidRPr="00FB4FD5">
        <w:rPr>
          <w:rFonts w:eastAsia="Calibri"/>
          <w:b/>
          <w:bCs/>
          <w:lang w:val="en-US" w:eastAsia="en-US"/>
        </w:rPr>
        <w:t xml:space="preserve">Figure </w:t>
      </w:r>
      <w:r>
        <w:rPr>
          <w:rFonts w:eastAsia="Calibri"/>
          <w:b/>
          <w:bCs/>
          <w:lang w:val="en-US" w:eastAsia="en-US"/>
        </w:rPr>
        <w:t>1</w:t>
      </w:r>
      <w:r w:rsidRPr="00FB4FD5">
        <w:rPr>
          <w:rFonts w:eastAsia="Calibri"/>
          <w:b/>
          <w:bCs/>
          <w:lang w:val="en-US" w:eastAsia="en-US"/>
        </w:rPr>
        <w:t>.</w:t>
      </w:r>
      <w:r w:rsidRPr="00FB4FD5">
        <w:rPr>
          <w:rFonts w:eastAsia="Calibri"/>
          <w:lang w:val="en-US" w:eastAsia="en-US"/>
        </w:rPr>
        <w:t xml:space="preserve"> </w:t>
      </w:r>
      <w:r w:rsidRPr="00211E87">
        <w:rPr>
          <w:rFonts w:eastAsia="Calibri"/>
          <w:lang w:val="en-US" w:eastAsia="en-US"/>
        </w:rPr>
        <w:t xml:space="preserve">Experimental S-N curves of constant fatigue test for conditions </w:t>
      </w:r>
      <w:r w:rsidRPr="00E72FEB">
        <w:rPr>
          <w:rFonts w:eastAsia="Calibri"/>
          <w:color w:val="C00000"/>
          <w:lang w:val="en-US" w:eastAsia="en-US"/>
        </w:rPr>
        <w:t>(10pt)</w:t>
      </w:r>
    </w:p>
    <w:p w14:paraId="710DE24E" w14:textId="77777777" w:rsidR="00561C78" w:rsidRPr="007817E0" w:rsidRDefault="00561C78" w:rsidP="00561C78">
      <w:pPr>
        <w:spacing w:after="100" w:afterAutospacing="1"/>
        <w:ind w:firstLine="360"/>
        <w:jc w:val="center"/>
        <w:rPr>
          <w:rFonts w:eastAsia="Calibri"/>
          <w:lang w:val="en-US" w:eastAsia="en-US"/>
        </w:rPr>
      </w:pPr>
      <w:r w:rsidRPr="008F6F8E">
        <w:rPr>
          <w:rFonts w:eastAsia="Calibri"/>
          <w:b/>
          <w:bCs/>
          <w:lang w:val="en-US" w:eastAsia="en-US"/>
        </w:rPr>
        <w:t xml:space="preserve">Table </w:t>
      </w:r>
      <w:r>
        <w:rPr>
          <w:rFonts w:eastAsia="Calibri"/>
          <w:b/>
          <w:bCs/>
          <w:lang w:val="en-US" w:eastAsia="en-US"/>
        </w:rPr>
        <w:t>1</w:t>
      </w:r>
      <w:r w:rsidRPr="00A05119">
        <w:rPr>
          <w:rFonts w:eastAsia="Calibri"/>
          <w:b/>
          <w:bCs/>
          <w:lang w:val="en-US" w:eastAsia="en-US"/>
        </w:rPr>
        <w:t>:</w:t>
      </w:r>
      <w:r w:rsidRPr="007817E0">
        <w:rPr>
          <w:rFonts w:eastAsia="Calibri"/>
          <w:lang w:val="en-US" w:eastAsia="en-US"/>
        </w:rPr>
        <w:t xml:space="preserve"> Chemical composition of 7075-T6 Al alloy in </w:t>
      </w:r>
      <w:proofErr w:type="spellStart"/>
      <w:r w:rsidRPr="007817E0">
        <w:rPr>
          <w:rFonts w:eastAsia="Calibri"/>
          <w:lang w:val="en-US" w:eastAsia="en-US"/>
        </w:rPr>
        <w:t>wt</w:t>
      </w:r>
      <w:proofErr w:type="spellEnd"/>
      <w:r w:rsidRPr="007817E0">
        <w:rPr>
          <w:rFonts w:eastAsia="Calibri"/>
          <w:lang w:val="en-US" w:eastAsia="en-US"/>
        </w:rPr>
        <w:t>%</w:t>
      </w:r>
      <w:r>
        <w:rPr>
          <w:rFonts w:eastAsia="Calibri"/>
          <w:lang w:val="en-US" w:eastAsia="en-US"/>
        </w:rPr>
        <w:t xml:space="preserve"> </w:t>
      </w:r>
      <w:r w:rsidRPr="00E72FEB">
        <w:rPr>
          <w:rFonts w:eastAsia="Calibri"/>
          <w:color w:val="C00000"/>
          <w:lang w:val="en-US" w:eastAsia="en-US"/>
        </w:rPr>
        <w:t>(10pt)</w:t>
      </w:r>
    </w:p>
    <w:tbl>
      <w:tblPr>
        <w:tblStyle w:val="Grilledutableau"/>
        <w:tblW w:w="91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709"/>
        <w:gridCol w:w="697"/>
        <w:gridCol w:w="771"/>
        <w:gridCol w:w="770"/>
        <w:gridCol w:w="669"/>
        <w:gridCol w:w="652"/>
        <w:gridCol w:w="668"/>
        <w:gridCol w:w="641"/>
        <w:gridCol w:w="873"/>
        <w:gridCol w:w="1750"/>
      </w:tblGrid>
      <w:tr w:rsidR="00561C78" w14:paraId="1C69A393" w14:textId="77777777" w:rsidTr="00680AA5">
        <w:trPr>
          <w:jc w:val="center"/>
        </w:trPr>
        <w:tc>
          <w:tcPr>
            <w:tcW w:w="941" w:type="dxa"/>
            <w:tcBorders>
              <w:top w:val="single" w:sz="4" w:space="0" w:color="auto"/>
              <w:bottom w:val="single" w:sz="4" w:space="0" w:color="auto"/>
            </w:tcBorders>
          </w:tcPr>
          <w:p w14:paraId="3CAFC67E" w14:textId="77777777" w:rsidR="00561C78" w:rsidRDefault="00561C78" w:rsidP="00680AA5">
            <w:pPr>
              <w:jc w:val="center"/>
              <w:rPr>
                <w:rFonts w:eastAsia="Calibri"/>
                <w:sz w:val="24"/>
                <w:szCs w:val="24"/>
                <w:lang w:val="en-US" w:eastAsia="en-US"/>
              </w:rPr>
            </w:pPr>
            <w:r w:rsidRPr="009D5A98">
              <w:rPr>
                <w:b/>
                <w:bCs/>
              </w:rPr>
              <w:t>Al</w:t>
            </w:r>
          </w:p>
        </w:tc>
        <w:tc>
          <w:tcPr>
            <w:tcW w:w="709" w:type="dxa"/>
            <w:tcBorders>
              <w:top w:val="single" w:sz="4" w:space="0" w:color="auto"/>
              <w:bottom w:val="single" w:sz="4" w:space="0" w:color="auto"/>
            </w:tcBorders>
          </w:tcPr>
          <w:p w14:paraId="3E5EA8DD" w14:textId="77777777" w:rsidR="00561C78" w:rsidRDefault="00561C78" w:rsidP="00680AA5">
            <w:pPr>
              <w:jc w:val="center"/>
              <w:rPr>
                <w:rFonts w:eastAsia="Calibri"/>
                <w:sz w:val="24"/>
                <w:szCs w:val="24"/>
                <w:lang w:val="en-US" w:eastAsia="en-US"/>
              </w:rPr>
            </w:pPr>
            <w:r w:rsidRPr="009D5A98">
              <w:rPr>
                <w:b/>
                <w:bCs/>
              </w:rPr>
              <w:t>other</w:t>
            </w:r>
          </w:p>
        </w:tc>
        <w:tc>
          <w:tcPr>
            <w:tcW w:w="697" w:type="dxa"/>
            <w:tcBorders>
              <w:top w:val="single" w:sz="4" w:space="0" w:color="auto"/>
              <w:bottom w:val="single" w:sz="4" w:space="0" w:color="auto"/>
            </w:tcBorders>
          </w:tcPr>
          <w:p w14:paraId="5080FF00" w14:textId="77777777" w:rsidR="00561C78" w:rsidRDefault="00561C78" w:rsidP="00680AA5">
            <w:pPr>
              <w:jc w:val="center"/>
              <w:rPr>
                <w:rFonts w:eastAsia="Calibri"/>
                <w:sz w:val="24"/>
                <w:szCs w:val="24"/>
                <w:lang w:val="en-US" w:eastAsia="en-US"/>
              </w:rPr>
            </w:pPr>
            <w:r w:rsidRPr="009D5A98">
              <w:rPr>
                <w:b/>
                <w:bCs/>
              </w:rPr>
              <w:t>Ti</w:t>
            </w:r>
          </w:p>
        </w:tc>
        <w:tc>
          <w:tcPr>
            <w:tcW w:w="771" w:type="dxa"/>
            <w:tcBorders>
              <w:top w:val="single" w:sz="4" w:space="0" w:color="auto"/>
              <w:bottom w:val="single" w:sz="4" w:space="0" w:color="auto"/>
            </w:tcBorders>
          </w:tcPr>
          <w:p w14:paraId="7FC37F3C" w14:textId="77777777" w:rsidR="00561C78" w:rsidRDefault="00561C78" w:rsidP="00680AA5">
            <w:pPr>
              <w:jc w:val="center"/>
              <w:rPr>
                <w:rFonts w:eastAsia="Calibri"/>
                <w:sz w:val="24"/>
                <w:szCs w:val="24"/>
                <w:lang w:val="en-US" w:eastAsia="en-US"/>
              </w:rPr>
            </w:pPr>
            <w:r w:rsidRPr="009D5A98">
              <w:rPr>
                <w:b/>
                <w:bCs/>
              </w:rPr>
              <w:t>Zn</w:t>
            </w:r>
          </w:p>
        </w:tc>
        <w:tc>
          <w:tcPr>
            <w:tcW w:w="770" w:type="dxa"/>
            <w:tcBorders>
              <w:top w:val="single" w:sz="4" w:space="0" w:color="auto"/>
              <w:bottom w:val="single" w:sz="4" w:space="0" w:color="auto"/>
            </w:tcBorders>
          </w:tcPr>
          <w:p w14:paraId="09F511A4" w14:textId="77777777" w:rsidR="00561C78" w:rsidRDefault="00561C78" w:rsidP="00680AA5">
            <w:pPr>
              <w:jc w:val="center"/>
              <w:rPr>
                <w:rFonts w:eastAsia="Calibri"/>
                <w:sz w:val="24"/>
                <w:szCs w:val="24"/>
                <w:lang w:val="en-US" w:eastAsia="en-US"/>
              </w:rPr>
            </w:pPr>
            <w:r w:rsidRPr="009D5A98">
              <w:rPr>
                <w:b/>
                <w:bCs/>
              </w:rPr>
              <w:t>Cr</w:t>
            </w:r>
          </w:p>
        </w:tc>
        <w:tc>
          <w:tcPr>
            <w:tcW w:w="669" w:type="dxa"/>
            <w:tcBorders>
              <w:top w:val="single" w:sz="4" w:space="0" w:color="auto"/>
              <w:bottom w:val="single" w:sz="4" w:space="0" w:color="auto"/>
            </w:tcBorders>
          </w:tcPr>
          <w:p w14:paraId="19B28956" w14:textId="77777777" w:rsidR="00561C78" w:rsidRDefault="00561C78" w:rsidP="00680AA5">
            <w:pPr>
              <w:jc w:val="center"/>
              <w:rPr>
                <w:rFonts w:eastAsia="Calibri"/>
                <w:sz w:val="24"/>
                <w:szCs w:val="24"/>
                <w:lang w:val="en-US" w:eastAsia="en-US"/>
              </w:rPr>
            </w:pPr>
            <w:r w:rsidRPr="009D5A98">
              <w:rPr>
                <w:b/>
                <w:bCs/>
              </w:rPr>
              <w:t>Mn</w:t>
            </w:r>
          </w:p>
        </w:tc>
        <w:tc>
          <w:tcPr>
            <w:tcW w:w="652" w:type="dxa"/>
            <w:tcBorders>
              <w:top w:val="single" w:sz="4" w:space="0" w:color="auto"/>
              <w:bottom w:val="single" w:sz="4" w:space="0" w:color="auto"/>
            </w:tcBorders>
          </w:tcPr>
          <w:p w14:paraId="714B6A07" w14:textId="77777777" w:rsidR="00561C78" w:rsidRDefault="00561C78" w:rsidP="00680AA5">
            <w:pPr>
              <w:jc w:val="center"/>
              <w:rPr>
                <w:rFonts w:eastAsia="Calibri"/>
                <w:sz w:val="24"/>
                <w:szCs w:val="24"/>
                <w:lang w:val="en-US" w:eastAsia="en-US"/>
              </w:rPr>
            </w:pPr>
            <w:r w:rsidRPr="009D5A98">
              <w:rPr>
                <w:b/>
                <w:bCs/>
              </w:rPr>
              <w:t>Mg</w:t>
            </w:r>
          </w:p>
        </w:tc>
        <w:tc>
          <w:tcPr>
            <w:tcW w:w="668" w:type="dxa"/>
            <w:tcBorders>
              <w:top w:val="single" w:sz="4" w:space="0" w:color="auto"/>
              <w:bottom w:val="single" w:sz="4" w:space="0" w:color="auto"/>
            </w:tcBorders>
          </w:tcPr>
          <w:p w14:paraId="752F7AD0" w14:textId="77777777" w:rsidR="00561C78" w:rsidRDefault="00561C78" w:rsidP="00680AA5">
            <w:pPr>
              <w:jc w:val="center"/>
              <w:rPr>
                <w:rFonts w:eastAsia="Calibri"/>
                <w:sz w:val="24"/>
                <w:szCs w:val="24"/>
                <w:lang w:val="en-US" w:eastAsia="en-US"/>
              </w:rPr>
            </w:pPr>
            <w:r w:rsidRPr="009D5A98">
              <w:rPr>
                <w:b/>
                <w:bCs/>
              </w:rPr>
              <w:t>Cu</w:t>
            </w:r>
          </w:p>
        </w:tc>
        <w:tc>
          <w:tcPr>
            <w:tcW w:w="641" w:type="dxa"/>
            <w:tcBorders>
              <w:top w:val="single" w:sz="4" w:space="0" w:color="auto"/>
              <w:bottom w:val="single" w:sz="4" w:space="0" w:color="auto"/>
            </w:tcBorders>
          </w:tcPr>
          <w:p w14:paraId="39876989" w14:textId="77777777" w:rsidR="00561C78" w:rsidRDefault="00561C78" w:rsidP="00680AA5">
            <w:pPr>
              <w:jc w:val="center"/>
              <w:rPr>
                <w:rFonts w:eastAsia="Calibri"/>
                <w:sz w:val="24"/>
                <w:szCs w:val="24"/>
                <w:lang w:val="en-US" w:eastAsia="en-US"/>
              </w:rPr>
            </w:pPr>
            <w:r w:rsidRPr="009D5A98">
              <w:rPr>
                <w:b/>
                <w:bCs/>
              </w:rPr>
              <w:t>Fe</w:t>
            </w:r>
          </w:p>
        </w:tc>
        <w:tc>
          <w:tcPr>
            <w:tcW w:w="873" w:type="dxa"/>
            <w:tcBorders>
              <w:top w:val="single" w:sz="4" w:space="0" w:color="auto"/>
              <w:bottom w:val="single" w:sz="4" w:space="0" w:color="auto"/>
            </w:tcBorders>
          </w:tcPr>
          <w:p w14:paraId="1AE87CDF" w14:textId="77777777" w:rsidR="00561C78" w:rsidRDefault="00561C78" w:rsidP="00680AA5">
            <w:pPr>
              <w:jc w:val="center"/>
              <w:rPr>
                <w:rFonts w:eastAsia="Calibri"/>
                <w:sz w:val="24"/>
                <w:szCs w:val="24"/>
                <w:lang w:val="en-US" w:eastAsia="en-US"/>
              </w:rPr>
            </w:pPr>
            <w:r w:rsidRPr="009D5A98">
              <w:rPr>
                <w:b/>
                <w:bCs/>
              </w:rPr>
              <w:t>Si</w:t>
            </w:r>
          </w:p>
        </w:tc>
        <w:tc>
          <w:tcPr>
            <w:tcW w:w="1750" w:type="dxa"/>
            <w:tcBorders>
              <w:top w:val="single" w:sz="4" w:space="0" w:color="auto"/>
              <w:bottom w:val="single" w:sz="4" w:space="0" w:color="auto"/>
            </w:tcBorders>
          </w:tcPr>
          <w:p w14:paraId="640B3127" w14:textId="77777777" w:rsidR="00561C78" w:rsidRPr="009D5A98" w:rsidRDefault="00561C78" w:rsidP="00680AA5">
            <w:pPr>
              <w:jc w:val="center"/>
              <w:rPr>
                <w:b/>
                <w:bCs/>
              </w:rPr>
            </w:pPr>
            <w:r w:rsidRPr="009D5A98">
              <w:rPr>
                <w:b/>
                <w:bCs/>
              </w:rPr>
              <w:t>AA7075-T6</w:t>
            </w:r>
          </w:p>
        </w:tc>
      </w:tr>
      <w:tr w:rsidR="00561C78" w14:paraId="2776F7DE" w14:textId="77777777" w:rsidTr="00680AA5">
        <w:trPr>
          <w:jc w:val="center"/>
        </w:trPr>
        <w:tc>
          <w:tcPr>
            <w:tcW w:w="941" w:type="dxa"/>
            <w:tcBorders>
              <w:top w:val="single" w:sz="4" w:space="0" w:color="auto"/>
            </w:tcBorders>
          </w:tcPr>
          <w:p w14:paraId="1BB5024A" w14:textId="77777777" w:rsidR="00561C78" w:rsidRDefault="00561C78" w:rsidP="00680AA5">
            <w:pPr>
              <w:jc w:val="center"/>
              <w:rPr>
                <w:rFonts w:eastAsia="Calibri"/>
                <w:sz w:val="24"/>
                <w:szCs w:val="24"/>
                <w:lang w:val="en-US" w:eastAsia="en-US"/>
              </w:rPr>
            </w:pPr>
            <w:r w:rsidRPr="009D5A98">
              <w:t>Balance</w:t>
            </w:r>
          </w:p>
        </w:tc>
        <w:tc>
          <w:tcPr>
            <w:tcW w:w="709" w:type="dxa"/>
            <w:tcBorders>
              <w:top w:val="single" w:sz="4" w:space="0" w:color="auto"/>
            </w:tcBorders>
          </w:tcPr>
          <w:p w14:paraId="0A259A17" w14:textId="77777777" w:rsidR="00561C78" w:rsidRDefault="00561C78" w:rsidP="00680AA5">
            <w:pPr>
              <w:jc w:val="center"/>
              <w:rPr>
                <w:rFonts w:eastAsia="Calibri"/>
                <w:sz w:val="24"/>
                <w:szCs w:val="24"/>
                <w:lang w:val="en-US" w:eastAsia="en-US"/>
              </w:rPr>
            </w:pPr>
            <w:r w:rsidRPr="009D5A98">
              <w:t>0.09</w:t>
            </w:r>
          </w:p>
        </w:tc>
        <w:tc>
          <w:tcPr>
            <w:tcW w:w="697" w:type="dxa"/>
            <w:tcBorders>
              <w:top w:val="single" w:sz="4" w:space="0" w:color="auto"/>
            </w:tcBorders>
          </w:tcPr>
          <w:p w14:paraId="5F952996" w14:textId="77777777" w:rsidR="00561C78" w:rsidRDefault="00561C78" w:rsidP="00680AA5">
            <w:pPr>
              <w:jc w:val="center"/>
              <w:rPr>
                <w:rFonts w:eastAsia="Calibri"/>
                <w:sz w:val="24"/>
                <w:szCs w:val="24"/>
                <w:lang w:val="en-US" w:eastAsia="en-US"/>
              </w:rPr>
            </w:pPr>
            <w:r w:rsidRPr="009D5A98">
              <w:t>0.032</w:t>
            </w:r>
          </w:p>
        </w:tc>
        <w:tc>
          <w:tcPr>
            <w:tcW w:w="771" w:type="dxa"/>
            <w:tcBorders>
              <w:top w:val="single" w:sz="4" w:space="0" w:color="auto"/>
            </w:tcBorders>
          </w:tcPr>
          <w:p w14:paraId="78695966" w14:textId="77777777" w:rsidR="00561C78" w:rsidRDefault="00561C78" w:rsidP="00680AA5">
            <w:pPr>
              <w:jc w:val="center"/>
              <w:rPr>
                <w:rFonts w:eastAsia="Calibri"/>
                <w:sz w:val="24"/>
                <w:szCs w:val="24"/>
                <w:lang w:val="en-US" w:eastAsia="en-US"/>
              </w:rPr>
            </w:pPr>
            <w:r w:rsidRPr="009D5A98">
              <w:t>5.61</w:t>
            </w:r>
          </w:p>
        </w:tc>
        <w:tc>
          <w:tcPr>
            <w:tcW w:w="770" w:type="dxa"/>
            <w:tcBorders>
              <w:top w:val="single" w:sz="4" w:space="0" w:color="auto"/>
            </w:tcBorders>
          </w:tcPr>
          <w:p w14:paraId="7C978C32" w14:textId="77777777" w:rsidR="00561C78" w:rsidRDefault="00561C78" w:rsidP="00680AA5">
            <w:pPr>
              <w:jc w:val="center"/>
              <w:rPr>
                <w:rFonts w:eastAsia="Calibri"/>
                <w:sz w:val="24"/>
                <w:szCs w:val="24"/>
                <w:lang w:val="en-US" w:eastAsia="en-US"/>
              </w:rPr>
            </w:pPr>
            <w:r w:rsidRPr="009D5A98">
              <w:t>0.19</w:t>
            </w:r>
          </w:p>
        </w:tc>
        <w:tc>
          <w:tcPr>
            <w:tcW w:w="669" w:type="dxa"/>
            <w:tcBorders>
              <w:top w:val="single" w:sz="4" w:space="0" w:color="auto"/>
            </w:tcBorders>
          </w:tcPr>
          <w:p w14:paraId="5CEA5AF7" w14:textId="77777777" w:rsidR="00561C78" w:rsidRDefault="00561C78" w:rsidP="00680AA5">
            <w:pPr>
              <w:jc w:val="center"/>
              <w:rPr>
                <w:rFonts w:eastAsia="Calibri"/>
                <w:sz w:val="24"/>
                <w:szCs w:val="24"/>
                <w:lang w:val="en-US" w:eastAsia="en-US"/>
              </w:rPr>
            </w:pPr>
            <w:r w:rsidRPr="009D5A98">
              <w:t>0.12</w:t>
            </w:r>
          </w:p>
        </w:tc>
        <w:tc>
          <w:tcPr>
            <w:tcW w:w="652" w:type="dxa"/>
            <w:tcBorders>
              <w:top w:val="single" w:sz="4" w:space="0" w:color="auto"/>
            </w:tcBorders>
          </w:tcPr>
          <w:p w14:paraId="25B098DD" w14:textId="77777777" w:rsidR="00561C78" w:rsidRDefault="00561C78" w:rsidP="00680AA5">
            <w:pPr>
              <w:jc w:val="center"/>
              <w:rPr>
                <w:rFonts w:eastAsia="Calibri"/>
                <w:sz w:val="24"/>
                <w:szCs w:val="24"/>
                <w:lang w:val="en-US" w:eastAsia="en-US"/>
              </w:rPr>
            </w:pPr>
            <w:r w:rsidRPr="009D5A98">
              <w:t>2.2</w:t>
            </w:r>
          </w:p>
        </w:tc>
        <w:tc>
          <w:tcPr>
            <w:tcW w:w="668" w:type="dxa"/>
            <w:tcBorders>
              <w:top w:val="single" w:sz="4" w:space="0" w:color="auto"/>
            </w:tcBorders>
          </w:tcPr>
          <w:p w14:paraId="02E515AE" w14:textId="77777777" w:rsidR="00561C78" w:rsidRDefault="00561C78" w:rsidP="00680AA5">
            <w:pPr>
              <w:jc w:val="center"/>
              <w:rPr>
                <w:rFonts w:eastAsia="Calibri"/>
                <w:sz w:val="24"/>
                <w:szCs w:val="24"/>
                <w:lang w:val="en-US" w:eastAsia="en-US"/>
              </w:rPr>
            </w:pPr>
            <w:r w:rsidRPr="009D5A98">
              <w:t>1.87</w:t>
            </w:r>
          </w:p>
        </w:tc>
        <w:tc>
          <w:tcPr>
            <w:tcW w:w="641" w:type="dxa"/>
            <w:tcBorders>
              <w:top w:val="single" w:sz="4" w:space="0" w:color="auto"/>
            </w:tcBorders>
          </w:tcPr>
          <w:p w14:paraId="297D5AF3" w14:textId="77777777" w:rsidR="00561C78" w:rsidRDefault="00561C78" w:rsidP="00680AA5">
            <w:pPr>
              <w:jc w:val="center"/>
              <w:rPr>
                <w:rFonts w:eastAsia="Calibri"/>
                <w:sz w:val="24"/>
                <w:szCs w:val="24"/>
                <w:lang w:val="en-US" w:eastAsia="en-US"/>
              </w:rPr>
            </w:pPr>
            <w:r w:rsidRPr="009D5A98">
              <w:t>0.3</w:t>
            </w:r>
          </w:p>
        </w:tc>
        <w:tc>
          <w:tcPr>
            <w:tcW w:w="873" w:type="dxa"/>
            <w:tcBorders>
              <w:top w:val="single" w:sz="4" w:space="0" w:color="auto"/>
            </w:tcBorders>
          </w:tcPr>
          <w:p w14:paraId="4916F299" w14:textId="77777777" w:rsidR="00561C78" w:rsidRDefault="00561C78" w:rsidP="00680AA5">
            <w:pPr>
              <w:jc w:val="center"/>
              <w:rPr>
                <w:rFonts w:eastAsia="Calibri"/>
                <w:sz w:val="24"/>
                <w:szCs w:val="24"/>
                <w:lang w:val="en-US" w:eastAsia="en-US"/>
              </w:rPr>
            </w:pPr>
            <w:r w:rsidRPr="009D5A98">
              <w:t>0.28</w:t>
            </w:r>
          </w:p>
        </w:tc>
        <w:tc>
          <w:tcPr>
            <w:tcW w:w="1750" w:type="dxa"/>
            <w:tcBorders>
              <w:top w:val="single" w:sz="4" w:space="0" w:color="auto"/>
            </w:tcBorders>
          </w:tcPr>
          <w:p w14:paraId="1065ABA8" w14:textId="77777777" w:rsidR="00561C78" w:rsidRPr="009D5A98" w:rsidRDefault="00561C78" w:rsidP="00680AA5">
            <w:pPr>
              <w:jc w:val="center"/>
            </w:pPr>
            <w:r w:rsidRPr="009D5A98">
              <w:t>EXPERMENTIAL</w:t>
            </w:r>
          </w:p>
        </w:tc>
      </w:tr>
      <w:tr w:rsidR="00561C78" w14:paraId="2516374C" w14:textId="77777777" w:rsidTr="00680AA5">
        <w:trPr>
          <w:jc w:val="center"/>
        </w:trPr>
        <w:tc>
          <w:tcPr>
            <w:tcW w:w="941" w:type="dxa"/>
            <w:tcBorders>
              <w:bottom w:val="single" w:sz="4" w:space="0" w:color="auto"/>
            </w:tcBorders>
          </w:tcPr>
          <w:p w14:paraId="1A0FBD18" w14:textId="77777777" w:rsidR="00561C78" w:rsidRDefault="00561C78" w:rsidP="00680AA5">
            <w:pPr>
              <w:jc w:val="center"/>
              <w:rPr>
                <w:rFonts w:eastAsia="Calibri"/>
                <w:sz w:val="24"/>
                <w:szCs w:val="24"/>
                <w:lang w:val="en-US" w:eastAsia="en-US"/>
              </w:rPr>
            </w:pPr>
            <w:r w:rsidRPr="009D5A98">
              <w:t>Balance</w:t>
            </w:r>
          </w:p>
        </w:tc>
        <w:tc>
          <w:tcPr>
            <w:tcW w:w="709" w:type="dxa"/>
            <w:tcBorders>
              <w:bottom w:val="single" w:sz="4" w:space="0" w:color="auto"/>
            </w:tcBorders>
          </w:tcPr>
          <w:p w14:paraId="68D5F318" w14:textId="77777777" w:rsidR="00561C78" w:rsidRPr="009D5A98" w:rsidRDefault="00561C78" w:rsidP="00680AA5">
            <w:pPr>
              <w:spacing w:afterLines="40" w:after="96"/>
              <w:jc w:val="center"/>
              <w:outlineLvl w:val="0"/>
            </w:pPr>
            <w:r w:rsidRPr="009D5A98">
              <w:t>≤</w:t>
            </w:r>
          </w:p>
          <w:p w14:paraId="72DBD474" w14:textId="77777777" w:rsidR="00561C78" w:rsidRDefault="00561C78" w:rsidP="00680AA5">
            <w:pPr>
              <w:jc w:val="center"/>
              <w:rPr>
                <w:rFonts w:eastAsia="Calibri"/>
                <w:sz w:val="24"/>
                <w:szCs w:val="24"/>
                <w:lang w:val="en-US" w:eastAsia="en-US"/>
              </w:rPr>
            </w:pPr>
            <w:r w:rsidRPr="009D5A98">
              <w:t>0.15</w:t>
            </w:r>
          </w:p>
        </w:tc>
        <w:tc>
          <w:tcPr>
            <w:tcW w:w="697" w:type="dxa"/>
            <w:tcBorders>
              <w:bottom w:val="single" w:sz="4" w:space="0" w:color="auto"/>
            </w:tcBorders>
          </w:tcPr>
          <w:p w14:paraId="76726631" w14:textId="77777777" w:rsidR="00561C78" w:rsidRPr="009D5A98" w:rsidRDefault="00561C78" w:rsidP="00680AA5">
            <w:pPr>
              <w:spacing w:afterLines="40" w:after="96"/>
              <w:jc w:val="center"/>
              <w:outlineLvl w:val="0"/>
            </w:pPr>
            <w:r w:rsidRPr="009D5A98">
              <w:t>≤</w:t>
            </w:r>
          </w:p>
          <w:p w14:paraId="1DC74FFA" w14:textId="77777777" w:rsidR="00561C78" w:rsidRDefault="00561C78" w:rsidP="00680AA5">
            <w:pPr>
              <w:jc w:val="center"/>
              <w:rPr>
                <w:rFonts w:eastAsia="Calibri"/>
                <w:sz w:val="24"/>
                <w:szCs w:val="24"/>
                <w:lang w:val="en-US" w:eastAsia="en-US"/>
              </w:rPr>
            </w:pPr>
            <w:r w:rsidRPr="009D5A98">
              <w:t>0.2</w:t>
            </w:r>
          </w:p>
        </w:tc>
        <w:tc>
          <w:tcPr>
            <w:tcW w:w="771" w:type="dxa"/>
            <w:tcBorders>
              <w:bottom w:val="single" w:sz="4" w:space="0" w:color="auto"/>
            </w:tcBorders>
          </w:tcPr>
          <w:p w14:paraId="0253EC23" w14:textId="77777777" w:rsidR="00561C78" w:rsidRPr="009D5A98" w:rsidRDefault="00561C78" w:rsidP="00680AA5">
            <w:pPr>
              <w:spacing w:afterLines="40" w:after="96"/>
              <w:jc w:val="center"/>
              <w:outlineLvl w:val="0"/>
            </w:pPr>
            <w:r w:rsidRPr="009D5A98">
              <w:t>5.1</w:t>
            </w:r>
          </w:p>
          <w:p w14:paraId="6896A4AC" w14:textId="77777777" w:rsidR="00561C78" w:rsidRDefault="00561C78" w:rsidP="00680AA5">
            <w:pPr>
              <w:jc w:val="center"/>
              <w:rPr>
                <w:rFonts w:eastAsia="Calibri"/>
                <w:sz w:val="24"/>
                <w:szCs w:val="24"/>
                <w:lang w:val="en-US" w:eastAsia="en-US"/>
              </w:rPr>
            </w:pPr>
            <w:r w:rsidRPr="009D5A98">
              <w:t>6.1</w:t>
            </w:r>
          </w:p>
        </w:tc>
        <w:tc>
          <w:tcPr>
            <w:tcW w:w="770" w:type="dxa"/>
            <w:tcBorders>
              <w:bottom w:val="single" w:sz="4" w:space="0" w:color="auto"/>
            </w:tcBorders>
          </w:tcPr>
          <w:p w14:paraId="76384FE5" w14:textId="77777777" w:rsidR="00561C78" w:rsidRPr="009D5A98" w:rsidRDefault="00561C78" w:rsidP="00680AA5">
            <w:pPr>
              <w:spacing w:afterLines="40" w:after="96"/>
              <w:jc w:val="center"/>
              <w:outlineLvl w:val="0"/>
            </w:pPr>
            <w:r w:rsidRPr="009D5A98">
              <w:t>0.18</w:t>
            </w:r>
          </w:p>
          <w:p w14:paraId="695E0D3C" w14:textId="77777777" w:rsidR="00561C78" w:rsidRDefault="00561C78" w:rsidP="00680AA5">
            <w:pPr>
              <w:jc w:val="center"/>
              <w:rPr>
                <w:rFonts w:eastAsia="Calibri"/>
                <w:sz w:val="24"/>
                <w:szCs w:val="24"/>
                <w:lang w:val="en-US" w:eastAsia="en-US"/>
              </w:rPr>
            </w:pPr>
            <w:r w:rsidRPr="009D5A98">
              <w:t>0.28</w:t>
            </w:r>
          </w:p>
        </w:tc>
        <w:tc>
          <w:tcPr>
            <w:tcW w:w="669" w:type="dxa"/>
            <w:tcBorders>
              <w:bottom w:val="single" w:sz="4" w:space="0" w:color="auto"/>
            </w:tcBorders>
          </w:tcPr>
          <w:p w14:paraId="582E992D" w14:textId="77777777" w:rsidR="00561C78" w:rsidRPr="009D5A98" w:rsidRDefault="00561C78" w:rsidP="00680AA5">
            <w:pPr>
              <w:spacing w:afterLines="40" w:after="96"/>
              <w:jc w:val="center"/>
              <w:outlineLvl w:val="0"/>
            </w:pPr>
            <w:r w:rsidRPr="009D5A98">
              <w:t>≤</w:t>
            </w:r>
          </w:p>
          <w:p w14:paraId="0EB74026" w14:textId="77777777" w:rsidR="00561C78" w:rsidRDefault="00561C78" w:rsidP="00680AA5">
            <w:pPr>
              <w:jc w:val="center"/>
              <w:rPr>
                <w:rFonts w:eastAsia="Calibri"/>
                <w:sz w:val="24"/>
                <w:szCs w:val="24"/>
                <w:lang w:val="en-US" w:eastAsia="en-US"/>
              </w:rPr>
            </w:pPr>
            <w:r w:rsidRPr="009D5A98">
              <w:t>0.3</w:t>
            </w:r>
          </w:p>
        </w:tc>
        <w:tc>
          <w:tcPr>
            <w:tcW w:w="652" w:type="dxa"/>
            <w:tcBorders>
              <w:bottom w:val="single" w:sz="4" w:space="0" w:color="auto"/>
            </w:tcBorders>
          </w:tcPr>
          <w:p w14:paraId="27249B64" w14:textId="77777777" w:rsidR="00561C78" w:rsidRPr="009D5A98" w:rsidRDefault="00561C78" w:rsidP="00680AA5">
            <w:pPr>
              <w:spacing w:afterLines="40" w:after="96"/>
              <w:jc w:val="center"/>
              <w:outlineLvl w:val="0"/>
            </w:pPr>
            <w:r w:rsidRPr="009D5A98">
              <w:t>2.1</w:t>
            </w:r>
          </w:p>
          <w:p w14:paraId="426A1DE6" w14:textId="77777777" w:rsidR="00561C78" w:rsidRDefault="00561C78" w:rsidP="00680AA5">
            <w:pPr>
              <w:jc w:val="center"/>
              <w:rPr>
                <w:rFonts w:eastAsia="Calibri"/>
                <w:sz w:val="24"/>
                <w:szCs w:val="24"/>
                <w:lang w:val="en-US" w:eastAsia="en-US"/>
              </w:rPr>
            </w:pPr>
            <w:r w:rsidRPr="009D5A98">
              <w:t>2.9</w:t>
            </w:r>
          </w:p>
        </w:tc>
        <w:tc>
          <w:tcPr>
            <w:tcW w:w="668" w:type="dxa"/>
            <w:tcBorders>
              <w:bottom w:val="single" w:sz="4" w:space="0" w:color="auto"/>
            </w:tcBorders>
          </w:tcPr>
          <w:p w14:paraId="7C09E0D6" w14:textId="77777777" w:rsidR="00561C78" w:rsidRPr="009D5A98" w:rsidRDefault="00561C78" w:rsidP="00680AA5">
            <w:pPr>
              <w:spacing w:afterLines="40" w:after="96"/>
              <w:jc w:val="center"/>
              <w:outlineLvl w:val="0"/>
            </w:pPr>
            <w:r w:rsidRPr="009D5A98">
              <w:t>1.2</w:t>
            </w:r>
          </w:p>
          <w:p w14:paraId="22035B3E" w14:textId="77777777" w:rsidR="00561C78" w:rsidRDefault="00561C78" w:rsidP="00680AA5">
            <w:pPr>
              <w:jc w:val="center"/>
              <w:rPr>
                <w:rFonts w:eastAsia="Calibri"/>
                <w:sz w:val="24"/>
                <w:szCs w:val="24"/>
                <w:lang w:val="en-US" w:eastAsia="en-US"/>
              </w:rPr>
            </w:pPr>
            <w:r w:rsidRPr="009D5A98">
              <w:t>2.0</w:t>
            </w:r>
          </w:p>
        </w:tc>
        <w:tc>
          <w:tcPr>
            <w:tcW w:w="641" w:type="dxa"/>
            <w:tcBorders>
              <w:bottom w:val="single" w:sz="4" w:space="0" w:color="auto"/>
            </w:tcBorders>
          </w:tcPr>
          <w:p w14:paraId="75D029C5" w14:textId="77777777" w:rsidR="00561C78" w:rsidRPr="009D5A98" w:rsidRDefault="00561C78" w:rsidP="00680AA5">
            <w:pPr>
              <w:spacing w:afterLines="40" w:after="96"/>
              <w:jc w:val="center"/>
              <w:outlineLvl w:val="0"/>
            </w:pPr>
            <w:r w:rsidRPr="009D5A98">
              <w:t>≤</w:t>
            </w:r>
          </w:p>
          <w:p w14:paraId="4DDF5903" w14:textId="77777777" w:rsidR="00561C78" w:rsidRDefault="00561C78" w:rsidP="00680AA5">
            <w:pPr>
              <w:jc w:val="center"/>
              <w:rPr>
                <w:rFonts w:eastAsia="Calibri"/>
                <w:sz w:val="24"/>
                <w:szCs w:val="24"/>
                <w:lang w:val="en-US" w:eastAsia="en-US"/>
              </w:rPr>
            </w:pPr>
            <w:r w:rsidRPr="009D5A98">
              <w:t>0.5</w:t>
            </w:r>
          </w:p>
        </w:tc>
        <w:tc>
          <w:tcPr>
            <w:tcW w:w="873" w:type="dxa"/>
            <w:tcBorders>
              <w:bottom w:val="single" w:sz="4" w:space="0" w:color="auto"/>
            </w:tcBorders>
          </w:tcPr>
          <w:p w14:paraId="0C66980B" w14:textId="77777777" w:rsidR="00561C78" w:rsidRPr="009D5A98" w:rsidRDefault="00561C78" w:rsidP="00680AA5">
            <w:pPr>
              <w:spacing w:afterLines="40" w:after="96"/>
              <w:jc w:val="center"/>
              <w:outlineLvl w:val="0"/>
            </w:pPr>
            <w:r w:rsidRPr="009D5A98">
              <w:t>≤</w:t>
            </w:r>
          </w:p>
          <w:p w14:paraId="56E38A34" w14:textId="77777777" w:rsidR="00561C78" w:rsidRDefault="00561C78" w:rsidP="00680AA5">
            <w:pPr>
              <w:jc w:val="center"/>
              <w:rPr>
                <w:rFonts w:eastAsia="Calibri"/>
                <w:sz w:val="24"/>
                <w:szCs w:val="24"/>
                <w:lang w:val="en-US" w:eastAsia="en-US"/>
              </w:rPr>
            </w:pPr>
            <w:r w:rsidRPr="009D5A98">
              <w:t>0.4</w:t>
            </w:r>
          </w:p>
        </w:tc>
        <w:tc>
          <w:tcPr>
            <w:tcW w:w="1750" w:type="dxa"/>
            <w:tcBorders>
              <w:bottom w:val="single" w:sz="4" w:space="0" w:color="auto"/>
            </w:tcBorders>
          </w:tcPr>
          <w:p w14:paraId="7239CD2C" w14:textId="77777777" w:rsidR="00561C78" w:rsidRPr="009D5A98" w:rsidRDefault="00561C78" w:rsidP="00680AA5">
            <w:pPr>
              <w:spacing w:afterLines="40" w:after="96"/>
              <w:jc w:val="center"/>
              <w:outlineLvl w:val="0"/>
            </w:pPr>
            <w:r w:rsidRPr="009D5A98">
              <w:t>STANDARD</w:t>
            </w:r>
          </w:p>
          <w:p w14:paraId="2E80FA7C" w14:textId="77777777" w:rsidR="00561C78" w:rsidRPr="009D5A98" w:rsidRDefault="00561C78" w:rsidP="00680AA5">
            <w:pPr>
              <w:spacing w:afterLines="40" w:after="96"/>
              <w:jc w:val="center"/>
              <w:outlineLvl w:val="0"/>
            </w:pPr>
          </w:p>
        </w:tc>
      </w:tr>
    </w:tbl>
    <w:p w14:paraId="605426B0" w14:textId="77777777" w:rsidR="00561C78" w:rsidRDefault="00561C78" w:rsidP="00561C78">
      <w:pPr>
        <w:ind w:firstLine="369"/>
        <w:jc w:val="both"/>
        <w:rPr>
          <w:rFonts w:eastAsia="Calibri"/>
          <w:sz w:val="24"/>
          <w:szCs w:val="24"/>
          <w:lang w:val="en-US" w:eastAsia="en-US"/>
        </w:rPr>
        <w:sectPr w:rsidR="00561C78" w:rsidSect="00C50124">
          <w:type w:val="continuous"/>
          <w:pgSz w:w="11906" w:h="16838"/>
          <w:pgMar w:top="1440" w:right="1080" w:bottom="1440" w:left="1080" w:header="576" w:footer="360" w:gutter="0"/>
          <w:cols w:space="566"/>
          <w:docGrid w:linePitch="360"/>
        </w:sectPr>
      </w:pPr>
    </w:p>
    <w:p w14:paraId="175D241A" w14:textId="77777777" w:rsidR="00561C78" w:rsidRPr="00125C94" w:rsidRDefault="00561C78" w:rsidP="00561C78">
      <w:pPr>
        <w:spacing w:after="200"/>
        <w:jc w:val="both"/>
        <w:rPr>
          <w:b/>
          <w:bCs/>
          <w:sz w:val="24"/>
          <w:szCs w:val="24"/>
          <w:lang w:val="en-SG" w:eastAsia="en-US"/>
        </w:rPr>
      </w:pPr>
      <w:r w:rsidRPr="00125C94">
        <w:rPr>
          <w:b/>
          <w:bCs/>
          <w:sz w:val="24"/>
          <w:szCs w:val="24"/>
          <w:lang w:val="en-SG" w:eastAsia="en-US"/>
        </w:rPr>
        <w:t>3. Results</w:t>
      </w:r>
      <w:r>
        <w:rPr>
          <w:b/>
          <w:bCs/>
          <w:sz w:val="24"/>
          <w:szCs w:val="24"/>
          <w:lang w:val="en-SG" w:eastAsia="en-US"/>
        </w:rPr>
        <w:t xml:space="preserve"> </w:t>
      </w:r>
      <w:r w:rsidRPr="00211E87">
        <w:rPr>
          <w:b/>
          <w:bCs/>
          <w:sz w:val="24"/>
          <w:szCs w:val="24"/>
          <w:lang w:val="en-SG" w:eastAsia="en-US"/>
        </w:rPr>
        <w:t>and discussion</w:t>
      </w:r>
      <w:r w:rsidRPr="00125C94">
        <w:rPr>
          <w:b/>
          <w:bCs/>
          <w:sz w:val="24"/>
          <w:szCs w:val="24"/>
          <w:lang w:val="en-SG" w:eastAsia="en-US"/>
        </w:rPr>
        <w:t xml:space="preserve"> </w:t>
      </w:r>
      <w:r w:rsidRPr="00E72FEB">
        <w:rPr>
          <w:rFonts w:eastAsia="Calibri"/>
          <w:b/>
          <w:bCs/>
          <w:color w:val="C00000"/>
          <w:sz w:val="24"/>
          <w:szCs w:val="24"/>
          <w:lang w:val="en-SG" w:eastAsia="en-US"/>
        </w:rPr>
        <w:t>(Bold, 12 pt)</w:t>
      </w:r>
    </w:p>
    <w:p w14:paraId="6B3EBE14" w14:textId="77777777" w:rsidR="00561C78" w:rsidRPr="00125C94" w:rsidRDefault="00561C78" w:rsidP="00561C78">
      <w:pPr>
        <w:spacing w:after="200"/>
        <w:ind w:firstLine="369"/>
        <w:jc w:val="both"/>
        <w:rPr>
          <w:sz w:val="24"/>
          <w:szCs w:val="24"/>
          <w:lang w:val="en-SG" w:eastAsia="en-US"/>
        </w:rPr>
      </w:pPr>
      <w:r w:rsidRPr="000C3CD2">
        <w:rPr>
          <w:sz w:val="24"/>
          <w:szCs w:val="24"/>
          <w:lang w:val="en-SG" w:eastAsia="en-US"/>
        </w:rPr>
        <w:t>In this section, it is explained the results of research and at the same time is given the comprehensive discussion. Results can be presented in figures, graphs, tables and others that make the reader understand easily [2, 5]. The discussion can be made in several sub-chapters.</w:t>
      </w:r>
    </w:p>
    <w:p w14:paraId="610EEDCA" w14:textId="77777777" w:rsidR="00561C78" w:rsidRPr="00125C94" w:rsidRDefault="00561C78" w:rsidP="00561C78">
      <w:pPr>
        <w:jc w:val="both"/>
        <w:rPr>
          <w:i/>
          <w:iCs/>
          <w:sz w:val="24"/>
          <w:szCs w:val="24"/>
          <w:lang w:val="en-SG" w:eastAsia="en-US"/>
        </w:rPr>
      </w:pPr>
      <w:r>
        <w:rPr>
          <w:i/>
          <w:iCs/>
          <w:sz w:val="24"/>
          <w:szCs w:val="24"/>
          <w:lang w:val="en-SG" w:eastAsia="en-US"/>
        </w:rPr>
        <w:t xml:space="preserve">3.1 </w:t>
      </w:r>
      <w:r w:rsidRPr="000C3CD2">
        <w:rPr>
          <w:i/>
          <w:iCs/>
          <w:sz w:val="24"/>
          <w:szCs w:val="24"/>
          <w:lang w:val="en-SG" w:eastAsia="en-US"/>
        </w:rPr>
        <w:t xml:space="preserve">Sub section </w:t>
      </w:r>
      <w:bookmarkStart w:id="5" w:name="_Hlk63432993"/>
      <w:r w:rsidRPr="000C3CD2">
        <w:rPr>
          <w:i/>
          <w:iCs/>
          <w:sz w:val="24"/>
          <w:szCs w:val="24"/>
          <w:lang w:val="en-SG" w:eastAsia="en-US"/>
        </w:rPr>
        <w:t>1</w:t>
      </w:r>
      <w:r w:rsidRPr="00E72FEB">
        <w:rPr>
          <w:i/>
          <w:iCs/>
          <w:color w:val="C00000"/>
          <w:sz w:val="24"/>
          <w:szCs w:val="24"/>
          <w:lang w:val="en-SG" w:eastAsia="en-US"/>
        </w:rPr>
        <w:t>(12pt, Italic)</w:t>
      </w:r>
      <w:bookmarkEnd w:id="5"/>
    </w:p>
    <w:p w14:paraId="14C54736" w14:textId="77777777" w:rsidR="00561C78" w:rsidRPr="00125C94" w:rsidRDefault="00561C78" w:rsidP="00561C78">
      <w:pPr>
        <w:ind w:firstLine="369"/>
        <w:jc w:val="both"/>
        <w:rPr>
          <w:sz w:val="24"/>
          <w:szCs w:val="24"/>
          <w:lang w:val="en-SG" w:eastAsia="en-US"/>
        </w:rPr>
      </w:pPr>
      <w:bookmarkStart w:id="6" w:name="_Hlk64195898"/>
      <w:r w:rsidRPr="00B64B85">
        <w:rPr>
          <w:sz w:val="24"/>
          <w:szCs w:val="24"/>
          <w:highlight w:val="yellow"/>
          <w:lang w:val="en-SG" w:eastAsia="en-US"/>
        </w:rPr>
        <w:t>The most widely used and well discussed in the scientific papers is the class of genetic algorithms. The genetic algorithm is the first presented among the class of evolutionary algorithms.</w:t>
      </w:r>
    </w:p>
    <w:bookmarkEnd w:id="6"/>
    <w:p w14:paraId="6F499A83" w14:textId="77777777" w:rsidR="00561C78" w:rsidRPr="00CD73F8" w:rsidRDefault="00561C78" w:rsidP="00561C78">
      <w:pPr>
        <w:jc w:val="both"/>
        <w:rPr>
          <w:sz w:val="24"/>
          <w:szCs w:val="24"/>
          <w:lang w:eastAsia="en-US"/>
        </w:rPr>
      </w:pPr>
      <w:r>
        <w:rPr>
          <w:sz w:val="24"/>
          <w:szCs w:val="24"/>
          <w:lang w:val="en-SG" w:eastAsia="en-US"/>
        </w:rPr>
        <w:tab/>
      </w:r>
    </w:p>
    <w:p w14:paraId="75B980C2" w14:textId="77777777" w:rsidR="00561C78" w:rsidRPr="00E72FEB" w:rsidRDefault="00561C78" w:rsidP="00561C78">
      <w:pPr>
        <w:spacing w:after="200"/>
        <w:rPr>
          <w:rFonts w:eastAsia="Calibri"/>
          <w:b/>
          <w:bCs/>
          <w:color w:val="C00000"/>
          <w:sz w:val="24"/>
          <w:szCs w:val="24"/>
          <w:lang w:val="en-SG" w:eastAsia="en-US"/>
        </w:rPr>
      </w:pPr>
      <w:r w:rsidRPr="00125C94">
        <w:rPr>
          <w:rFonts w:eastAsia="Calibri"/>
          <w:b/>
          <w:bCs/>
          <w:sz w:val="24"/>
          <w:szCs w:val="24"/>
          <w:lang w:val="en-SG" w:eastAsia="en-US"/>
        </w:rPr>
        <w:t>4. Conclusions</w:t>
      </w:r>
      <w:r>
        <w:rPr>
          <w:rFonts w:eastAsia="Calibri"/>
          <w:b/>
          <w:bCs/>
          <w:sz w:val="24"/>
          <w:szCs w:val="24"/>
          <w:lang w:val="en-SG" w:eastAsia="en-US"/>
        </w:rPr>
        <w:t xml:space="preserve"> </w:t>
      </w:r>
      <w:r w:rsidRPr="00E72FEB">
        <w:rPr>
          <w:rFonts w:eastAsia="Calibri"/>
          <w:b/>
          <w:bCs/>
          <w:color w:val="C00000"/>
          <w:sz w:val="24"/>
          <w:szCs w:val="24"/>
          <w:lang w:val="en-SG" w:eastAsia="en-US"/>
        </w:rPr>
        <w:t>(Bold, 12 pt)</w:t>
      </w:r>
    </w:p>
    <w:p w14:paraId="688D8557" w14:textId="77777777" w:rsidR="00561C78" w:rsidRPr="00125C94" w:rsidRDefault="00561C78" w:rsidP="00561C78">
      <w:pPr>
        <w:spacing w:after="200"/>
        <w:ind w:firstLine="369"/>
        <w:jc w:val="both"/>
        <w:rPr>
          <w:sz w:val="24"/>
          <w:szCs w:val="24"/>
          <w:lang w:val="en-SG" w:eastAsia="en-US"/>
        </w:rPr>
      </w:pPr>
      <w:r w:rsidRPr="00C50124">
        <w:rPr>
          <w:sz w:val="24"/>
          <w:szCs w:val="24"/>
          <w:lang w:val="en-SG" w:eastAsia="en-US"/>
        </w:rPr>
        <w:t xml:space="preserve">Provide a statement that what is expected, as stated in the "Introduction" chapter can ultimately result in "Results and Discussion" chapter, so there is compatibility. Moreover, it can also be added the prospect of the development of research results and application </w:t>
      </w:r>
      <w:r w:rsidRPr="00C50124">
        <w:rPr>
          <w:sz w:val="24"/>
          <w:szCs w:val="24"/>
          <w:lang w:val="en-SG" w:eastAsia="en-US"/>
        </w:rPr>
        <w:t>prospects of further studies into the next (based on result and discussion).</w:t>
      </w:r>
    </w:p>
    <w:p w14:paraId="184145FB" w14:textId="77777777" w:rsidR="00561C78" w:rsidRDefault="00561C78" w:rsidP="00561C78">
      <w:pPr>
        <w:spacing w:after="200"/>
        <w:jc w:val="both"/>
        <w:rPr>
          <w:rFonts w:eastAsia="Calibri"/>
          <w:b/>
          <w:bCs/>
          <w:sz w:val="24"/>
          <w:szCs w:val="24"/>
          <w:lang w:val="en-SG" w:eastAsia="en-US"/>
        </w:rPr>
      </w:pPr>
      <w:r w:rsidRPr="00AF4575">
        <w:rPr>
          <w:rFonts w:eastAsia="Calibri"/>
          <w:b/>
          <w:bCs/>
          <w:sz w:val="24"/>
          <w:szCs w:val="24"/>
          <w:lang w:val="en-SG" w:eastAsia="en-US"/>
        </w:rPr>
        <w:t>References</w:t>
      </w:r>
      <w:r>
        <w:rPr>
          <w:rFonts w:eastAsia="Calibri"/>
          <w:b/>
          <w:bCs/>
          <w:sz w:val="24"/>
          <w:szCs w:val="24"/>
          <w:lang w:val="en-SG" w:eastAsia="en-US"/>
        </w:rPr>
        <w:t xml:space="preserve"> </w:t>
      </w:r>
      <w:r w:rsidRPr="00E72FEB">
        <w:rPr>
          <w:rFonts w:eastAsia="Calibri"/>
          <w:b/>
          <w:bCs/>
          <w:color w:val="C00000"/>
          <w:sz w:val="24"/>
          <w:szCs w:val="24"/>
          <w:lang w:val="en-SG" w:eastAsia="en-US"/>
        </w:rPr>
        <w:t xml:space="preserve">(Bold, 12 pt) </w:t>
      </w:r>
    </w:p>
    <w:p w14:paraId="1B266CD4" w14:textId="77777777" w:rsidR="00561C78" w:rsidRPr="00AF4575" w:rsidRDefault="00561C78" w:rsidP="00561C78">
      <w:pPr>
        <w:jc w:val="both"/>
        <w:rPr>
          <w:rFonts w:eastAsia="Calibri"/>
          <w:lang w:val="en-SG" w:eastAsia="en-US"/>
        </w:rPr>
      </w:pPr>
      <w:r w:rsidRPr="00AF4575">
        <w:rPr>
          <w:rFonts w:eastAsia="Calibri"/>
          <w:lang w:val="en-SG" w:eastAsia="en-US"/>
        </w:rPr>
        <w:t xml:space="preserve">The main references are international journals and proceedings. All references should be to the most pertinent and up-to-date sources. References are written in </w:t>
      </w:r>
      <w:r w:rsidRPr="00E72FEB">
        <w:rPr>
          <w:rFonts w:eastAsia="Calibri"/>
          <w:b/>
          <w:bCs/>
          <w:color w:val="C00000"/>
          <w:lang w:val="en-SG" w:eastAsia="en-US"/>
        </w:rPr>
        <w:t>IEEE style, at least 12 References of current related published research</w:t>
      </w:r>
      <w:r w:rsidRPr="00AF4575">
        <w:rPr>
          <w:rFonts w:eastAsia="Calibri"/>
          <w:lang w:val="en-SG" w:eastAsia="en-US"/>
        </w:rPr>
        <w:t>. Please use a consistent format for references – see examples below (</w:t>
      </w:r>
      <w:r>
        <w:rPr>
          <w:rFonts w:eastAsia="Calibri"/>
          <w:lang w:val="en-SG" w:eastAsia="en-US"/>
        </w:rPr>
        <w:t>10</w:t>
      </w:r>
      <w:r w:rsidRPr="00AF4575">
        <w:rPr>
          <w:rFonts w:eastAsia="Calibri"/>
          <w:lang w:val="en-SG" w:eastAsia="en-US"/>
        </w:rPr>
        <w:t xml:space="preserve"> pt):</w:t>
      </w:r>
    </w:p>
    <w:p w14:paraId="2C29AECC" w14:textId="77777777" w:rsidR="00561C78"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F. Yan, Y. Gu, Y. Wang, C. M. Wang, X. Y. Hu, H. X. Peng, et al., "Study on the interaction mechanism between laser and rock during perforation," Optics and Laser Technology, vol. 54, pp. 303-308, Dec 2013.</w:t>
      </w:r>
    </w:p>
    <w:p w14:paraId="5623A146" w14:textId="77777777" w:rsidR="00561C78"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L. Liu and H. Miao, "A specification-based approach to testing polymorphic attributes," in Formal Methods and Software Engineering: Proceedings of the 6th International Conference on Formal Engineering Methods, ICFEM 2004, Seattle, WA, USA, November 8-12, 2004, J. Davies, W. Schulte, M. Barnett, Eds. Berlin: Springer, 2004. pp. 306-19.</w:t>
      </w:r>
    </w:p>
    <w:p w14:paraId="2FEEDA1D" w14:textId="77777777" w:rsidR="00561C78"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 xml:space="preserve">M.R. Brooks, “Musical toothbrush with adjustable neck and mirror,” U.S Patent 326189 [Online], May 19 1992. Available: </w:t>
      </w:r>
      <w:hyperlink r:id="rId15" w:history="1">
        <w:r w:rsidRPr="00722F2A">
          <w:rPr>
            <w:rStyle w:val="Lienhypertexte"/>
            <w:rFonts w:eastAsia="Calibri"/>
            <w:noProof/>
            <w:lang w:val="en-SG" w:eastAsia="en-US"/>
          </w:rPr>
          <w:t>http://goo.gl/VU1WEk</w:t>
        </w:r>
      </w:hyperlink>
    </w:p>
    <w:p w14:paraId="793262A6" w14:textId="77777777" w:rsidR="00561C78"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lastRenderedPageBreak/>
        <w:t>J. O. Williams, “Narrow-band analyzer,” Ph.D. dissertation, Dept. Elect. Eng., Harvard Univ., Cambridge, MA, 1993.</w:t>
      </w:r>
    </w:p>
    <w:p w14:paraId="1CFF6B86" w14:textId="77777777" w:rsidR="00561C78" w:rsidRPr="00F834D2"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B. Klaus and P. Horn, Robot Vision. Cambridge, MA: MIT Press, 1986.</w:t>
      </w:r>
    </w:p>
    <w:p w14:paraId="65B1B152" w14:textId="77777777" w:rsidR="00561C78" w:rsidRDefault="00561C78"/>
    <w:sectPr w:rsidR="00561C78" w:rsidSect="00BA2A62">
      <w:type w:val="continuous"/>
      <w:pgSz w:w="11906" w:h="16838"/>
      <w:pgMar w:top="1440" w:right="1080" w:bottom="1440" w:left="1080" w:header="576" w:footer="360" w:gutter="0"/>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91C35" w14:textId="77777777" w:rsidR="009D0AB2" w:rsidRDefault="009D0AB2" w:rsidP="00561C78">
      <w:r>
        <w:separator/>
      </w:r>
    </w:p>
  </w:endnote>
  <w:endnote w:type="continuationSeparator" w:id="0">
    <w:p w14:paraId="167C2AAE" w14:textId="77777777" w:rsidR="009D0AB2" w:rsidRDefault="009D0AB2" w:rsidP="0056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941A" w14:textId="77777777" w:rsidR="00561C78" w:rsidRDefault="00561C78">
    <w:pPr>
      <w:pStyle w:val="Pieddepage"/>
      <w:jc w:val="right"/>
    </w:pPr>
    <w:r>
      <w:fldChar w:fldCharType="begin"/>
    </w:r>
    <w:r>
      <w:instrText xml:space="preserve"> PAGE   \* MERGEFORMAT </w:instrText>
    </w:r>
    <w:r>
      <w:fldChar w:fldCharType="separate"/>
    </w:r>
    <w:r>
      <w:rPr>
        <w:noProof/>
      </w:rPr>
      <w:t>2</w:t>
    </w:r>
    <w:r>
      <w:rPr>
        <w:noProof/>
      </w:rPr>
      <w:fldChar w:fldCharType="end"/>
    </w:r>
  </w:p>
  <w:p w14:paraId="4FED9C9C" w14:textId="77777777" w:rsidR="00561C78" w:rsidRDefault="00561C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4956" w14:textId="77777777" w:rsidR="00561C78" w:rsidRDefault="00561C78">
    <w:pPr>
      <w:pStyle w:val="Pieddepage"/>
      <w:jc w:val="right"/>
    </w:pPr>
    <w:r>
      <w:fldChar w:fldCharType="begin"/>
    </w:r>
    <w:r>
      <w:instrText xml:space="preserve"> PAGE   \* MERGEFORMAT </w:instrText>
    </w:r>
    <w:r>
      <w:fldChar w:fldCharType="separate"/>
    </w:r>
    <w:r>
      <w:rPr>
        <w:noProof/>
      </w:rPr>
      <w:t>2</w:t>
    </w:r>
    <w:r>
      <w:rPr>
        <w:noProof/>
      </w:rPr>
      <w:fldChar w:fldCharType="end"/>
    </w:r>
  </w:p>
  <w:p w14:paraId="1F69217D" w14:textId="77777777" w:rsidR="00561C78" w:rsidRDefault="00561C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9D51" w14:textId="77777777" w:rsidR="009D0AB2" w:rsidRDefault="009D0AB2" w:rsidP="00561C78">
      <w:r>
        <w:separator/>
      </w:r>
    </w:p>
  </w:footnote>
  <w:footnote w:type="continuationSeparator" w:id="0">
    <w:p w14:paraId="293FA173" w14:textId="77777777" w:rsidR="009D0AB2" w:rsidRDefault="009D0AB2" w:rsidP="00561C78">
      <w:r>
        <w:continuationSeparator/>
      </w:r>
    </w:p>
  </w:footnote>
  <w:footnote w:id="1">
    <w:p w14:paraId="4646D3CA" w14:textId="77777777" w:rsidR="00561C78" w:rsidRPr="00641085" w:rsidRDefault="00561C78" w:rsidP="00561C78">
      <w:pPr>
        <w:pStyle w:val="Notedebasdepage"/>
        <w:rPr>
          <w:sz w:val="18"/>
          <w:szCs w:val="18"/>
        </w:rPr>
      </w:pPr>
      <w:r w:rsidRPr="005B7F92">
        <w:rPr>
          <w:rStyle w:val="Appelnotedebasdep"/>
        </w:rPr>
        <w:t>*</w:t>
      </w:r>
      <w:r>
        <w:t xml:space="preserve"> </w:t>
      </w:r>
      <w:r w:rsidRPr="00641085">
        <w:rPr>
          <w:sz w:val="18"/>
          <w:szCs w:val="18"/>
        </w:rPr>
        <w:t>Corresponding author.</w:t>
      </w:r>
    </w:p>
    <w:p w14:paraId="2637C327" w14:textId="63C9ED7E" w:rsidR="00561C78" w:rsidRDefault="00561C78" w:rsidP="00561C78">
      <w:pPr>
        <w:pStyle w:val="Notedebasdepage"/>
      </w:pPr>
      <w:r w:rsidRPr="00641085">
        <w:rPr>
          <w:sz w:val="18"/>
          <w:szCs w:val="18"/>
        </w:rPr>
        <w:t xml:space="preserve">E-mail address: </w:t>
      </w:r>
      <w:r w:rsidR="002E4D2C" w:rsidRPr="002E4D2C">
        <w:rPr>
          <w:sz w:val="18"/>
          <w:szCs w:val="18"/>
        </w:rPr>
        <w:t>JELHS</w:t>
      </w:r>
      <w:r w:rsidR="002E4D2C" w:rsidRPr="002E4D2C">
        <w:rPr>
          <w:sz w:val="18"/>
          <w:szCs w:val="18"/>
        </w:rPr>
        <w:t xml:space="preserve"> </w:t>
      </w:r>
      <w:r w:rsidR="00186AB7" w:rsidRPr="00186AB7">
        <w:rPr>
          <w:sz w:val="18"/>
          <w:szCs w:val="18"/>
        </w:rPr>
        <w:t>@imsyp.com</w:t>
      </w:r>
    </w:p>
    <w:p w14:paraId="44466FAE" w14:textId="2F137812" w:rsidR="00561C78" w:rsidRDefault="00561C78" w:rsidP="00561C78">
      <w:pPr>
        <w:pStyle w:val="Notedebasdepage"/>
        <w:rPr>
          <w:rFonts w:eastAsia="Calibri"/>
        </w:rPr>
      </w:pPr>
      <w:r w:rsidRPr="00641085">
        <w:rPr>
          <w:sz w:val="18"/>
          <w:szCs w:val="18"/>
        </w:rPr>
        <w:t xml:space="preserve">DOI: </w:t>
      </w:r>
      <w:r w:rsidRPr="003037F9">
        <w:rPr>
          <w:rFonts w:eastAsia="Calibri"/>
        </w:rPr>
        <w:t>/</w:t>
      </w:r>
      <w:proofErr w:type="spellStart"/>
      <w:proofErr w:type="gramStart"/>
      <w:r w:rsidR="00BC0BC4">
        <w:rPr>
          <w:rFonts w:eastAsia="Calibri"/>
        </w:rPr>
        <w:t>mspiy</w:t>
      </w:r>
      <w:r w:rsidRPr="003037F9">
        <w:rPr>
          <w:rFonts w:eastAsia="Calibri"/>
        </w:rPr>
        <w:t>.</w:t>
      </w:r>
      <w:r>
        <w:rPr>
          <w:rFonts w:eastAsia="Calibri"/>
        </w:rPr>
        <w:t>xxxx</w:t>
      </w:r>
      <w:proofErr w:type="spellEnd"/>
      <w:proofErr w:type="gramEnd"/>
      <w:r w:rsidRPr="003037F9">
        <w:rPr>
          <w:rFonts w:eastAsia="Calibri"/>
        </w:rPr>
        <w:t>.</w:t>
      </w:r>
    </w:p>
    <w:p w14:paraId="579E3CCB" w14:textId="3A23D2F9" w:rsidR="004D277C" w:rsidRPr="006919CE" w:rsidRDefault="006919CE" w:rsidP="006919CE">
      <w:pPr>
        <w:rPr>
          <w:rFonts w:ascii="Calibri" w:eastAsia="Calibri" w:hAnsi="Calibri" w:cs="Arial"/>
          <w:sz w:val="22"/>
          <w:szCs w:val="22"/>
          <w:rtl/>
          <w:lang w:val="en-US" w:eastAsia="en-US"/>
        </w:rPr>
      </w:pPr>
      <w:bookmarkStart w:id="3" w:name="_Hlk127358609"/>
      <w:r w:rsidRPr="00917C02">
        <w:rPr>
          <w:rFonts w:asciiTheme="majorBidi" w:eastAsia="Calibri" w:hAnsiTheme="majorBidi" w:cstheme="majorBidi"/>
          <w:color w:val="212529"/>
          <w:sz w:val="18"/>
          <w:szCs w:val="18"/>
          <w:shd w:val="clear" w:color="auto" w:fill="FFFFFF"/>
          <w:lang w:val="en-US" w:eastAsia="en-US"/>
        </w:rPr>
        <w:t>This work is licensed under a </w:t>
      </w:r>
      <w:hyperlink r:id="rId1" w:history="1">
        <w:r w:rsidRPr="00917C02">
          <w:rPr>
            <w:rFonts w:asciiTheme="majorBidi" w:eastAsia="Calibri" w:hAnsiTheme="majorBidi" w:cstheme="majorBidi"/>
            <w:color w:val="3366FF"/>
            <w:sz w:val="18"/>
            <w:szCs w:val="18"/>
            <w:shd w:val="clear" w:color="auto" w:fill="FFFFFF"/>
            <w:lang w:val="en-US" w:eastAsia="en-US"/>
          </w:rPr>
          <w:t>Creative Commons Attribution 4.0 International License</w:t>
        </w:r>
      </w:hyperlink>
      <w:r w:rsidRPr="00917C02">
        <w:rPr>
          <w:rFonts w:asciiTheme="majorBidi" w:eastAsia="Calibri" w:hAnsiTheme="majorBidi" w:cstheme="majorBidi"/>
          <w:color w:val="212529"/>
          <w:sz w:val="18"/>
          <w:szCs w:val="18"/>
          <w:shd w:val="clear" w:color="auto" w:fill="FFFFFF"/>
          <w:lang w:val="en-US" w:eastAsia="en-US"/>
        </w:rPr>
        <w:t>.</w:t>
      </w:r>
      <w:r w:rsidRPr="00464E17">
        <w:rPr>
          <w:rFonts w:ascii="Calibri" w:eastAsia="Calibri" w:hAnsi="Calibri" w:cs="Arial"/>
          <w:noProof/>
          <w:sz w:val="22"/>
          <w:szCs w:val="22"/>
          <w:lang w:val="en-US" w:eastAsia="en-US"/>
        </w:rPr>
        <w:t xml:space="preserve"> </w:t>
      </w:r>
      <w:r w:rsidRPr="00917C02">
        <w:rPr>
          <w:rFonts w:ascii="Calibri" w:eastAsia="Calibri" w:hAnsi="Calibri" w:cs="Arial"/>
          <w:noProof/>
          <w:sz w:val="22"/>
          <w:szCs w:val="22"/>
          <w:lang w:val="en-US" w:eastAsia="en-US"/>
        </w:rPr>
        <w:drawing>
          <wp:inline distT="0" distB="0" distL="0" distR="0" wp14:anchorId="53C2FAD4" wp14:editId="7A1D750C">
            <wp:extent cx="421034" cy="174172"/>
            <wp:effectExtent l="0" t="0" r="0" b="0"/>
            <wp:docPr id="1529828812" name="صورة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382" cy="192932"/>
                    </a:xfrm>
                    <a:prstGeom prst="rect">
                      <a:avLst/>
                    </a:prstGeom>
                    <a:noFill/>
                    <a:ln>
                      <a:noFill/>
                    </a:ln>
                  </pic:spPr>
                </pic:pic>
              </a:graphicData>
            </a:graphic>
          </wp:inline>
        </w:drawing>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4F1C" w14:textId="376327AB" w:rsidR="00561C78" w:rsidRPr="004E2831" w:rsidRDefault="00561C78" w:rsidP="00C14556">
    <w:pPr>
      <w:pBdr>
        <w:bottom w:val="single" w:sz="4" w:space="1" w:color="auto"/>
      </w:pBdr>
      <w:tabs>
        <w:tab w:val="left" w:pos="2448"/>
        <w:tab w:val="center" w:pos="4680"/>
        <w:tab w:val="center" w:pos="4873"/>
        <w:tab w:val="right" w:pos="9360"/>
      </w:tabs>
      <w:jc w:val="center"/>
      <w:rPr>
        <w:rFonts w:eastAsia="Calibri" w:cs="Arial"/>
        <w:sz w:val="14"/>
        <w:szCs w:val="12"/>
      </w:rPr>
    </w:pPr>
    <w:r w:rsidRPr="00B43493">
      <w:rPr>
        <w:rFonts w:eastAsia="Calibri" w:cs="Arial"/>
        <w:i/>
        <w:iCs/>
        <w:sz w:val="16"/>
        <w:szCs w:val="14"/>
      </w:rPr>
      <w:t xml:space="preserve">First Author, Second Author, Third Author/ </w:t>
    </w:r>
    <w:r w:rsidR="002E4D2C" w:rsidRPr="002E4D2C">
      <w:rPr>
        <w:rFonts w:eastAsia="Calibri" w:cs="Arial"/>
        <w:i/>
        <w:iCs/>
        <w:sz w:val="16"/>
        <w:szCs w:val="14"/>
      </w:rPr>
      <w:t>Journal of Explorations in Law and Human Sciences (</w:t>
    </w:r>
    <w:proofErr w:type="gramStart"/>
    <w:r w:rsidR="002E4D2C" w:rsidRPr="002E4D2C">
      <w:rPr>
        <w:rFonts w:eastAsia="Calibri" w:cs="Arial"/>
        <w:i/>
        <w:iCs/>
        <w:sz w:val="16"/>
        <w:szCs w:val="14"/>
      </w:rPr>
      <w:t>JELHS)</w:t>
    </w:r>
    <w:r w:rsidR="002E4D2C">
      <w:rPr>
        <w:rFonts w:eastAsia="Calibri" w:cs="Arial"/>
        <w:i/>
        <w:iCs/>
        <w:sz w:val="16"/>
        <w:szCs w:val="14"/>
      </w:rPr>
      <w:t xml:space="preserve"> </w:t>
    </w:r>
    <w:r w:rsidR="003D7EC7" w:rsidRPr="00F17BAA">
      <w:rPr>
        <w:rFonts w:eastAsia="Calibri" w:cs="Arial"/>
        <w:sz w:val="16"/>
        <w:szCs w:val="14"/>
        <w:highlight w:val="yellow"/>
      </w:rPr>
      <w:t xml:space="preserve"> </w:t>
    </w:r>
    <w:r w:rsidRPr="00F17BAA">
      <w:rPr>
        <w:rFonts w:eastAsia="Calibri" w:cs="Arial"/>
        <w:sz w:val="16"/>
        <w:szCs w:val="14"/>
        <w:highlight w:val="yellow"/>
      </w:rPr>
      <w:t>Vol</w:t>
    </w:r>
    <w:proofErr w:type="gramEnd"/>
    <w:r w:rsidRPr="00F17BAA">
      <w:rPr>
        <w:rFonts w:eastAsia="Calibri" w:cs="Arial"/>
        <w:sz w:val="16"/>
        <w:szCs w:val="14"/>
        <w:highlight w:val="yellow"/>
      </w:rPr>
      <w:t xml:space="preserve"> () </w:t>
    </w:r>
    <w:proofErr w:type="gramStart"/>
    <w:r w:rsidRPr="00F17BAA">
      <w:rPr>
        <w:rFonts w:eastAsia="Calibri" w:cs="Arial"/>
        <w:sz w:val="16"/>
        <w:szCs w:val="14"/>
        <w:highlight w:val="yellow"/>
      </w:rPr>
      <w:t>No ,</w:t>
    </w:r>
    <w:proofErr w:type="gramEnd"/>
    <w:r w:rsidRPr="00F17BAA">
      <w:rPr>
        <w:rFonts w:eastAsia="Calibri" w:cs="Arial"/>
        <w:sz w:val="16"/>
        <w:szCs w:val="14"/>
        <w:highlight w:val="yellow"/>
      </w:rPr>
      <w:t xml:space="preserve"> </w:t>
    </w:r>
    <w:r>
      <w:rPr>
        <w:rFonts w:eastAsia="Calibri" w:cs="Arial"/>
        <w:sz w:val="16"/>
        <w:szCs w:val="14"/>
        <w:highlight w:val="yellow"/>
      </w:rPr>
      <w:t>XXXX</w:t>
    </w:r>
    <w:r w:rsidRPr="00F17BAA">
      <w:rPr>
        <w:rFonts w:eastAsia="Calibri" w:cs="Arial"/>
        <w:sz w:val="16"/>
        <w:szCs w:val="14"/>
        <w:highlight w:val="yellow"/>
      </w:rPr>
      <w:t>: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351A" w14:textId="77777777" w:rsidR="00561C78" w:rsidRPr="003F5EA9" w:rsidRDefault="00561C78" w:rsidP="003F5EA9">
    <w:pPr>
      <w:tabs>
        <w:tab w:val="center" w:pos="4680"/>
        <w:tab w:val="right" w:pos="9360"/>
      </w:tabs>
      <w:jc w:val="center"/>
      <w:rPr>
        <w:rFonts w:eastAsia="Calibri" w:cs="Arial"/>
        <w:i/>
        <w:iCs/>
        <w:sz w:val="16"/>
        <w:szCs w:val="14"/>
      </w:rPr>
    </w:pPr>
  </w:p>
  <w:p w14:paraId="5E952273" w14:textId="704490D9" w:rsidR="00561C78" w:rsidRPr="003F5EA9" w:rsidRDefault="002E4D2C" w:rsidP="003D7EC7">
    <w:pPr>
      <w:tabs>
        <w:tab w:val="left" w:pos="2682"/>
        <w:tab w:val="center" w:pos="4680"/>
        <w:tab w:val="center" w:pos="4873"/>
        <w:tab w:val="right" w:pos="9360"/>
      </w:tabs>
      <w:jc w:val="center"/>
      <w:rPr>
        <w:rFonts w:eastAsia="Calibri" w:cs="Arial"/>
        <w:i/>
        <w:iCs/>
        <w:sz w:val="24"/>
      </w:rPr>
    </w:pPr>
    <w:r w:rsidRPr="002E4D2C">
      <w:rPr>
        <w:rFonts w:eastAsia="Calibri" w:cs="Arial"/>
        <w:i/>
        <w:iCs/>
        <w:sz w:val="16"/>
        <w:szCs w:val="14"/>
      </w:rPr>
      <w:t>Journal of Explorations in Law and Human Sciences (JELHS)</w:t>
    </w:r>
    <w:r>
      <w:rPr>
        <w:rFonts w:eastAsia="Calibri" w:cs="Arial"/>
        <w:i/>
        <w:iCs/>
        <w:sz w:val="16"/>
        <w:szCs w:val="14"/>
      </w:rPr>
      <w:t xml:space="preserve"> </w:t>
    </w:r>
    <w:r w:rsidR="00561C78" w:rsidRPr="00F17BAA">
      <w:rPr>
        <w:rFonts w:eastAsia="Calibri" w:cs="Arial"/>
        <w:sz w:val="16"/>
        <w:szCs w:val="14"/>
        <w:highlight w:val="yellow"/>
      </w:rPr>
      <w:t xml:space="preserve">Vol () </w:t>
    </w:r>
    <w:proofErr w:type="gramStart"/>
    <w:r w:rsidR="00561C78" w:rsidRPr="00F17BAA">
      <w:rPr>
        <w:rFonts w:eastAsia="Calibri" w:cs="Arial"/>
        <w:sz w:val="16"/>
        <w:szCs w:val="14"/>
        <w:highlight w:val="yellow"/>
      </w:rPr>
      <w:t>No ,</w:t>
    </w:r>
    <w:proofErr w:type="gramEnd"/>
    <w:r w:rsidR="00561C78" w:rsidRPr="00F17BAA">
      <w:rPr>
        <w:rFonts w:eastAsia="Calibri" w:cs="Arial"/>
        <w:sz w:val="16"/>
        <w:szCs w:val="14"/>
        <w:highlight w:val="yellow"/>
      </w:rPr>
      <w:t xml:space="preserve"> </w:t>
    </w:r>
    <w:r w:rsidR="00561C78">
      <w:rPr>
        <w:rFonts w:eastAsia="Calibri" w:cs="Arial"/>
        <w:sz w:val="16"/>
        <w:szCs w:val="14"/>
        <w:highlight w:val="yellow"/>
      </w:rPr>
      <w:t>XXXX</w:t>
    </w:r>
    <w:r w:rsidR="00561C78" w:rsidRPr="00F834D2">
      <w:rPr>
        <w:rFonts w:eastAsia="Calibri" w:cs="Arial"/>
        <w:sz w:val="16"/>
        <w:szCs w:val="14"/>
        <w:highlight w:val="yellow"/>
      </w:rPr>
      <w:t>: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918D0"/>
    <w:multiLevelType w:val="hybridMultilevel"/>
    <w:tmpl w:val="391C37E6"/>
    <w:lvl w:ilvl="0" w:tplc="B358D546">
      <w:start w:val="1"/>
      <w:numFmt w:val="decimal"/>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num w:numId="1" w16cid:durableId="5632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A0"/>
    <w:rsid w:val="000600A0"/>
    <w:rsid w:val="00186AB7"/>
    <w:rsid w:val="001C0A14"/>
    <w:rsid w:val="001C20E2"/>
    <w:rsid w:val="002067CC"/>
    <w:rsid w:val="002E4D2C"/>
    <w:rsid w:val="0033340D"/>
    <w:rsid w:val="00364526"/>
    <w:rsid w:val="003D7EC7"/>
    <w:rsid w:val="00426CD5"/>
    <w:rsid w:val="004D277C"/>
    <w:rsid w:val="00561C78"/>
    <w:rsid w:val="00593052"/>
    <w:rsid w:val="006919CE"/>
    <w:rsid w:val="006B7E28"/>
    <w:rsid w:val="00723C81"/>
    <w:rsid w:val="00730A7A"/>
    <w:rsid w:val="00731274"/>
    <w:rsid w:val="0082730B"/>
    <w:rsid w:val="008340A3"/>
    <w:rsid w:val="00864CD7"/>
    <w:rsid w:val="00910B5E"/>
    <w:rsid w:val="009D0AB2"/>
    <w:rsid w:val="00A05119"/>
    <w:rsid w:val="00A6050C"/>
    <w:rsid w:val="00A7728C"/>
    <w:rsid w:val="00AB60F9"/>
    <w:rsid w:val="00AC637B"/>
    <w:rsid w:val="00BA6551"/>
    <w:rsid w:val="00BC0BC4"/>
    <w:rsid w:val="00BF4FCA"/>
    <w:rsid w:val="00C219AC"/>
    <w:rsid w:val="00CA79B3"/>
    <w:rsid w:val="00CC3139"/>
    <w:rsid w:val="00CC6BC1"/>
    <w:rsid w:val="00CD73F8"/>
    <w:rsid w:val="00D83369"/>
    <w:rsid w:val="00E26FD2"/>
    <w:rsid w:val="00E53CE8"/>
    <w:rsid w:val="00E61620"/>
    <w:rsid w:val="00E72FEB"/>
    <w:rsid w:val="00F02516"/>
    <w:rsid w:val="00F20621"/>
    <w:rsid w:val="00F75DE3"/>
    <w:rsid w:val="00F90F43"/>
    <w:rsid w:val="00FD01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F574A"/>
  <w15:chartTrackingRefBased/>
  <w15:docId w15:val="{E447D499-AD74-43A0-8E0C-1E151FAB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C78"/>
    <w:pPr>
      <w:spacing w:after="0" w:line="240" w:lineRule="auto"/>
    </w:pPr>
    <w:rPr>
      <w:rFonts w:ascii="Times New Roman" w:eastAsia="Times New Roman" w:hAnsi="Times New Roman" w:cs="Times New Roman"/>
      <w:sz w:val="20"/>
      <w:szCs w:val="20"/>
      <w:lang w:eastAsia="it-IT"/>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561C78"/>
  </w:style>
  <w:style w:type="character" w:customStyle="1" w:styleId="NotedebasdepageCar">
    <w:name w:val="Note de bas de page Car"/>
    <w:basedOn w:val="Policepardfaut"/>
    <w:link w:val="Notedebasdepage"/>
    <w:semiHidden/>
    <w:rsid w:val="00561C78"/>
    <w:rPr>
      <w:rFonts w:ascii="Times New Roman" w:eastAsia="Times New Roman" w:hAnsi="Times New Roman" w:cs="Times New Roman"/>
      <w:sz w:val="20"/>
      <w:szCs w:val="20"/>
      <w:lang w:eastAsia="it-IT"/>
    </w:rPr>
  </w:style>
  <w:style w:type="character" w:styleId="Appelnotedebasdep">
    <w:name w:val="footnote reference"/>
    <w:basedOn w:val="Policepardfaut"/>
    <w:uiPriority w:val="99"/>
    <w:semiHidden/>
    <w:rsid w:val="00561C78"/>
    <w:rPr>
      <w:vertAlign w:val="superscript"/>
    </w:rPr>
  </w:style>
  <w:style w:type="table" w:customStyle="1" w:styleId="TableUUM1">
    <w:name w:val="Table UUM1"/>
    <w:basedOn w:val="TableauNormal"/>
    <w:next w:val="Grilledutableau"/>
    <w:uiPriority w:val="59"/>
    <w:rsid w:val="00561C78"/>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rsid w:val="00561C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rsid w:val="00561C78"/>
    <w:pPr>
      <w:tabs>
        <w:tab w:val="center" w:pos="4513"/>
        <w:tab w:val="right" w:pos="9026"/>
      </w:tabs>
    </w:pPr>
  </w:style>
  <w:style w:type="character" w:customStyle="1" w:styleId="PieddepageCar">
    <w:name w:val="Pied de page Car"/>
    <w:basedOn w:val="Policepardfaut"/>
    <w:link w:val="Pieddepage"/>
    <w:rsid w:val="00561C78"/>
    <w:rPr>
      <w:rFonts w:ascii="Times New Roman" w:eastAsia="Times New Roman" w:hAnsi="Times New Roman" w:cs="Times New Roman"/>
      <w:sz w:val="20"/>
      <w:szCs w:val="20"/>
      <w:lang w:eastAsia="it-IT"/>
    </w:rPr>
  </w:style>
  <w:style w:type="character" w:styleId="Lienhypertexte">
    <w:name w:val="Hyperlink"/>
    <w:basedOn w:val="Policepardfaut"/>
    <w:rsid w:val="00561C78"/>
    <w:rPr>
      <w:color w:val="0563C1" w:themeColor="hyperlink"/>
      <w:u w:val="single"/>
    </w:rPr>
  </w:style>
  <w:style w:type="paragraph" w:styleId="Paragraphedeliste">
    <w:name w:val="List Paragraph"/>
    <w:basedOn w:val="Normal"/>
    <w:uiPriority w:val="34"/>
    <w:qFormat/>
    <w:rsid w:val="00561C78"/>
    <w:pPr>
      <w:ind w:left="720"/>
      <w:contextualSpacing/>
    </w:pPr>
  </w:style>
  <w:style w:type="paragraph" w:styleId="En-tte">
    <w:name w:val="header"/>
    <w:basedOn w:val="Normal"/>
    <w:link w:val="En-tteCar"/>
    <w:uiPriority w:val="99"/>
    <w:unhideWhenUsed/>
    <w:rsid w:val="001C20E2"/>
    <w:pPr>
      <w:tabs>
        <w:tab w:val="center" w:pos="4153"/>
        <w:tab w:val="right" w:pos="8306"/>
      </w:tabs>
    </w:pPr>
  </w:style>
  <w:style w:type="character" w:customStyle="1" w:styleId="En-tteCar">
    <w:name w:val="En-tête Car"/>
    <w:basedOn w:val="Policepardfaut"/>
    <w:link w:val="En-tte"/>
    <w:uiPriority w:val="99"/>
    <w:rsid w:val="001C20E2"/>
    <w:rPr>
      <w:rFonts w:ascii="Times New Roman" w:eastAsia="Times New Roman" w:hAnsi="Times New Roman" w:cs="Times New Roman"/>
      <w:sz w:val="20"/>
      <w:szCs w:val="20"/>
      <w:lang w:eastAsia="it-IT"/>
    </w:rPr>
  </w:style>
  <w:style w:type="character" w:styleId="Mentionnonrsolue">
    <w:name w:val="Unresolved Mention"/>
    <w:basedOn w:val="Policepardfaut"/>
    <w:uiPriority w:val="99"/>
    <w:semiHidden/>
    <w:unhideWhenUsed/>
    <w:rsid w:val="00364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goo.gl/VU1WEk"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msyp.com/index.php/JELHS" TargetMode="External"/><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anose="02020603050405020304" pitchFamily="18" charset="0"/>
                <a:cs typeface="Times New Roman" panose="02020603050405020304" pitchFamily="18" charset="0"/>
              </a:rPr>
              <a:t>S-N</a:t>
            </a:r>
          </a:p>
        </c:rich>
      </c:tx>
      <c:layout>
        <c:manualLayout>
          <c:xMode val="edge"/>
          <c:yMode val="edge"/>
          <c:x val="2.1224032161112499E-2"/>
          <c:y val="2.9379835373981398E-2"/>
        </c:manualLayout>
      </c:layout>
      <c:overlay val="0"/>
    </c:title>
    <c:autoTitleDeleted val="0"/>
    <c:plotArea>
      <c:layout>
        <c:manualLayout>
          <c:layoutTarget val="inner"/>
          <c:xMode val="edge"/>
          <c:yMode val="edge"/>
          <c:x val="0.20440573988890265"/>
          <c:y val="0.23285963600099727"/>
          <c:w val="0.63197758442078877"/>
          <c:h val="0.57758644043840068"/>
        </c:manualLayout>
      </c:layout>
      <c:scatterChart>
        <c:scatterStyle val="smoothMarker"/>
        <c:varyColors val="0"/>
        <c:ser>
          <c:idx val="0"/>
          <c:order val="0"/>
          <c:tx>
            <c:v>dry fatigue</c:v>
          </c:tx>
          <c:trendline>
            <c:spPr>
              <a:ln>
                <a:noFill/>
              </a:ln>
            </c:spPr>
            <c:trendlineType val="power"/>
            <c:dispRSqr val="1"/>
            <c:dispEq val="1"/>
            <c:trendlineLbl>
              <c:layout>
                <c:manualLayout>
                  <c:x val="0.30473037784191431"/>
                  <c:y val="-0.50577094093604791"/>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3232.6N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-0.198</a:t>
                    </a:r>
                    <a:r>
                      <a:rPr lang="en-US" baseline="0">
                        <a:latin typeface="Times New Roman" panose="02020603050405020304" pitchFamily="18" charset="0"/>
                        <a:cs typeface="Times New Roman" panose="02020603050405020304" pitchFamily="18" charset="0"/>
                      </a:rPr>
                      <a:t>
R² = 0.9569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5">
                    <a:lumMod val="60000"/>
                    <a:lumOff val="40000"/>
                  </a:schemeClr>
                </a:solidFill>
              </c:spPr>
            </c:trendlineLbl>
          </c:trendline>
          <c:xVal>
            <c:numRef>
              <c:f>Sheet1!$H$3:$H$6</c:f>
              <c:numCache>
                <c:formatCode>General</c:formatCode>
                <c:ptCount val="4"/>
                <c:pt idx="0">
                  <c:v>4833</c:v>
                </c:pt>
                <c:pt idx="1">
                  <c:v>33766</c:v>
                </c:pt>
                <c:pt idx="2">
                  <c:v>113700</c:v>
                </c:pt>
                <c:pt idx="3">
                  <c:v>487466</c:v>
                </c:pt>
              </c:numCache>
            </c:numRef>
          </c:xVal>
          <c:yVal>
            <c:numRef>
              <c:f>Sheet1!$B$3:$B$6</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1-50FF-4AD5-894D-4FBC1D43A8B0}"/>
            </c:ext>
          </c:extLst>
        </c:ser>
        <c:ser>
          <c:idx val="1"/>
          <c:order val="1"/>
          <c:tx>
            <c:v>UIT</c:v>
          </c:tx>
          <c:trendline>
            <c:spPr>
              <a:ln>
                <a:noFill/>
              </a:ln>
            </c:spPr>
            <c:trendlineType val="power"/>
            <c:dispRSqr val="1"/>
            <c:dispEq val="1"/>
            <c:trendlineLbl>
              <c:layout>
                <c:manualLayout>
                  <c:x val="-0.25983015658505598"/>
                  <c:y val="-0.50474148846577427"/>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4190N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-0.212</a:t>
                    </a:r>
                    <a:r>
                      <a:rPr lang="en-US" baseline="0">
                        <a:latin typeface="Times New Roman" panose="02020603050405020304" pitchFamily="18" charset="0"/>
                        <a:cs typeface="Times New Roman" panose="02020603050405020304" pitchFamily="18" charset="0"/>
                      </a:rPr>
                      <a:t>
R² = 0.9583</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2">
                    <a:lumMod val="60000"/>
                    <a:lumOff val="40000"/>
                  </a:schemeClr>
                </a:solidFill>
              </c:spPr>
            </c:trendlineLbl>
          </c:trendline>
          <c:xVal>
            <c:numRef>
              <c:f>Sheet1!$H$9:$H$12</c:f>
              <c:numCache>
                <c:formatCode>General</c:formatCode>
                <c:ptCount val="4"/>
                <c:pt idx="0">
                  <c:v>9633</c:v>
                </c:pt>
                <c:pt idx="1">
                  <c:v>53933</c:v>
                </c:pt>
                <c:pt idx="2">
                  <c:v>196666</c:v>
                </c:pt>
                <c:pt idx="3">
                  <c:v>689000</c:v>
                </c:pt>
              </c:numCache>
            </c:numRef>
          </c:xVal>
          <c:yVal>
            <c:numRef>
              <c:f>Sheet1!$B$9:$B$12</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3-50FF-4AD5-894D-4FBC1D43A8B0}"/>
            </c:ext>
          </c:extLst>
        </c:ser>
        <c:ser>
          <c:idx val="2"/>
          <c:order val="2"/>
          <c:tx>
            <c:v>SP</c:v>
          </c:tx>
          <c:trendline>
            <c:spPr>
              <a:ln>
                <a:noFill/>
              </a:ln>
            </c:spPr>
            <c:trendlineType val="power"/>
            <c:dispRSqr val="1"/>
            <c:dispEq val="1"/>
            <c:trendlineLbl>
              <c:layout>
                <c:manualLayout>
                  <c:x val="-0.20183208352339824"/>
                  <c:y val="-0.50449884863868455"/>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5003.5N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-0.22</a:t>
                    </a:r>
                    <a:r>
                      <a:rPr lang="en-US" baseline="0">
                        <a:latin typeface="Times New Roman" panose="02020603050405020304" pitchFamily="18" charset="0"/>
                        <a:cs typeface="Times New Roman" panose="02020603050405020304" pitchFamily="18" charset="0"/>
                      </a:rPr>
                      <a:t>
R² = 0.9629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3">
                    <a:lumMod val="60000"/>
                    <a:lumOff val="40000"/>
                  </a:schemeClr>
                </a:solidFill>
              </c:spPr>
            </c:trendlineLbl>
          </c:trendline>
          <c:xVal>
            <c:numRef>
              <c:f>Sheet1!$H$15:$H$18</c:f>
              <c:numCache>
                <c:formatCode>General</c:formatCode>
                <c:ptCount val="4"/>
                <c:pt idx="0">
                  <c:v>16266</c:v>
                </c:pt>
                <c:pt idx="1">
                  <c:v>70533</c:v>
                </c:pt>
                <c:pt idx="2">
                  <c:v>307600</c:v>
                </c:pt>
                <c:pt idx="3">
                  <c:v>936333</c:v>
                </c:pt>
              </c:numCache>
            </c:numRef>
          </c:xVal>
          <c:yVal>
            <c:numRef>
              <c:f>Sheet1!$B$15:$B$18</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5-50FF-4AD5-894D-4FBC1D43A8B0}"/>
            </c:ext>
          </c:extLst>
        </c:ser>
        <c:dLbls>
          <c:showLegendKey val="0"/>
          <c:showVal val="0"/>
          <c:showCatName val="0"/>
          <c:showSerName val="0"/>
          <c:showPercent val="0"/>
          <c:showBubbleSize val="0"/>
        </c:dLbls>
        <c:axId val="192160896"/>
        <c:axId val="192162816"/>
      </c:scatterChart>
      <c:valAx>
        <c:axId val="192160896"/>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NF (Cycles to Failure</a:t>
                </a:r>
                <a:r>
                  <a:rPr lang="en-US" baseline="0">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layout>
            <c:manualLayout>
              <c:xMode val="edge"/>
              <c:yMode val="edge"/>
              <c:x val="0.42119484511282795"/>
              <c:y val="0.9216177038783856"/>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2162816"/>
        <c:crosses val="autoZero"/>
        <c:crossBetween val="midCat"/>
      </c:valAx>
      <c:valAx>
        <c:axId val="192162816"/>
        <c:scaling>
          <c:orientation val="minMax"/>
        </c:scaling>
        <c:delete val="0"/>
        <c:axPos val="l"/>
        <c:majorGridlines/>
        <c:minorGridlines>
          <c:spPr>
            <a:ln>
              <a:noFill/>
            </a:ln>
          </c:spPr>
        </c:minorGridlines>
        <c:title>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    </a:t>
                </a:r>
                <a:r>
                  <a:rPr lang="en-US" sz="1000" b="1" i="1" u="none" strike="noStrike" baseline="0">
                    <a:effectLst/>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APPLIED STRESS) Mpa </a:t>
                </a:r>
              </a:p>
            </c:rich>
          </c:tx>
          <c:layout>
            <c:manualLayout>
              <c:xMode val="edge"/>
              <c:yMode val="edge"/>
              <c:x val="8.0598672458850065E-2"/>
              <c:y val="0.20614805348284343"/>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2160896"/>
        <c:crosses val="autoZero"/>
        <c:crossBetween val="midCat"/>
      </c:valAx>
    </c:plotArea>
    <c:legend>
      <c:legendPos val="r"/>
      <c:legendEntry>
        <c:idx val="3"/>
        <c:delete val="1"/>
      </c:legendEntry>
      <c:legendEntry>
        <c:idx val="4"/>
        <c:delete val="1"/>
      </c:legendEntry>
      <c:legendEntry>
        <c:idx val="5"/>
        <c:delete val="1"/>
      </c:legendEntry>
      <c:layout>
        <c:manualLayout>
          <c:xMode val="edge"/>
          <c:yMode val="edge"/>
          <c:x val="0.791716296697347"/>
          <c:y val="2.8315832248717629E-2"/>
          <c:w val="0.19745533297238765"/>
          <c:h val="0.21886073141380888"/>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809</Words>
  <Characters>4613</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 ghazy</dc:creator>
  <cp:keywords/>
  <dc:description/>
  <cp:lastModifiedBy>younestc maroc</cp:lastModifiedBy>
  <cp:revision>2</cp:revision>
  <cp:lastPrinted>2021-12-14T16:19:00Z</cp:lastPrinted>
  <dcterms:created xsi:type="dcterms:W3CDTF">2025-09-23T18:57:00Z</dcterms:created>
  <dcterms:modified xsi:type="dcterms:W3CDTF">2025-09-23T18:57:00Z</dcterms:modified>
</cp:coreProperties>
</file>